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2B72" w:rsidRDefault="006A2B72">
      <w:pPr>
        <w:spacing w:line="400" w:lineRule="exact"/>
        <w:rPr>
          <w:rFonts w:ascii="SimHei" w:eastAsia="SimHei" w:hAnsi="SimHei"/>
          <w:bCs/>
          <w:szCs w:val="21"/>
        </w:rPr>
      </w:pPr>
    </w:p>
    <w:p w:rsidR="006A2B72" w:rsidRDefault="00000000">
      <w:pPr>
        <w:spacing w:beforeLines="50" w:before="217" w:afterLines="50" w:after="217" w:line="400" w:lineRule="exact"/>
        <w:jc w:val="center"/>
        <w:rPr>
          <w:rFonts w:ascii="STZhongsong" w:eastAsia="STZhongsong" w:hAnsi="STZhongsong" w:cs="STZhongsong"/>
          <w:bCs/>
          <w:szCs w:val="21"/>
        </w:rPr>
      </w:pPr>
      <w:r>
        <w:rPr>
          <w:rFonts w:ascii="STZhongsong" w:eastAsia="STZhongsong" w:hAnsi="STZhongsong" w:cs="STZhongsong" w:hint="eastAsia"/>
          <w:b/>
          <w:sz w:val="36"/>
          <w:szCs w:val="21"/>
        </w:rPr>
        <w:t>2026年度湖北省自然科学奖公示信息</w:t>
      </w:r>
      <w:r>
        <w:rPr>
          <w:rFonts w:ascii="STZhongsong" w:eastAsia="STZhongsong" w:hAnsi="STZhongsong" w:cs="STZhongsong" w:hint="eastAsia"/>
          <w:b/>
          <w:sz w:val="24"/>
          <w:szCs w:val="24"/>
        </w:rPr>
        <w:t>（候选人二级单位/完成单位/工作单位）</w:t>
      </w:r>
    </w:p>
    <w:tbl>
      <w:tblPr>
        <w:tblStyle w:val="TableGrid"/>
        <w:tblW w:w="13606" w:type="dxa"/>
        <w:jc w:val="center"/>
        <w:tblCellMar>
          <w:left w:w="0" w:type="dxa"/>
          <w:right w:w="0" w:type="dxa"/>
        </w:tblCellMar>
        <w:tblLook w:val="04A0" w:firstRow="1" w:lastRow="0" w:firstColumn="1" w:lastColumn="0" w:noHBand="0" w:noVBand="1"/>
      </w:tblPr>
      <w:tblGrid>
        <w:gridCol w:w="665"/>
        <w:gridCol w:w="2037"/>
        <w:gridCol w:w="1679"/>
        <w:gridCol w:w="1200"/>
        <w:gridCol w:w="1140"/>
        <w:gridCol w:w="1185"/>
        <w:gridCol w:w="1185"/>
        <w:gridCol w:w="1095"/>
        <w:gridCol w:w="1245"/>
        <w:gridCol w:w="960"/>
        <w:gridCol w:w="1215"/>
      </w:tblGrid>
      <w:tr w:rsidR="006A2B72">
        <w:trPr>
          <w:trHeight w:val="476"/>
          <w:jc w:val="center"/>
        </w:trPr>
        <w:tc>
          <w:tcPr>
            <w:tcW w:w="2702" w:type="dxa"/>
            <w:gridSpan w:val="2"/>
            <w:vAlign w:val="center"/>
          </w:tcPr>
          <w:p w:rsidR="006A2B72" w:rsidRDefault="00000000">
            <w:pPr>
              <w:spacing w:line="240" w:lineRule="exact"/>
              <w:jc w:val="center"/>
              <w:rPr>
                <w:rFonts w:ascii="SimHei" w:eastAsia="SimHei" w:hAnsi="SimHei" w:cs="SimHei"/>
                <w:sz w:val="22"/>
              </w:rPr>
            </w:pPr>
            <w:r>
              <w:rPr>
                <w:rFonts w:ascii="SimHei" w:eastAsia="SimHei" w:hAnsi="SimHei" w:cs="SimHei" w:hint="eastAsia"/>
                <w:sz w:val="22"/>
              </w:rPr>
              <w:t>项目名称</w:t>
            </w:r>
          </w:p>
        </w:tc>
        <w:tc>
          <w:tcPr>
            <w:tcW w:w="10904" w:type="dxa"/>
            <w:gridSpan w:val="9"/>
            <w:vAlign w:val="center"/>
          </w:tcPr>
          <w:p w:rsidR="006A2B72" w:rsidRDefault="00AA046A">
            <w:pPr>
              <w:spacing w:line="240" w:lineRule="exact"/>
              <w:jc w:val="center"/>
              <w:rPr>
                <w:rFonts w:ascii="SimSun" w:eastAsia="SimSun" w:hAnsi="SimSun" w:cs="SimSun"/>
                <w:sz w:val="22"/>
              </w:rPr>
            </w:pPr>
            <w:r w:rsidRPr="00C76D27">
              <w:rPr>
                <w:rFonts w:ascii="SimHei" w:eastAsia="SimHei" w:hAnsi="SimHei" w:cs="SimHei" w:hint="eastAsia"/>
                <w:sz w:val="22"/>
              </w:rPr>
              <w:t>图像结构拓扑表征与精细解析</w:t>
            </w:r>
          </w:p>
        </w:tc>
      </w:tr>
      <w:tr w:rsidR="006A2B72">
        <w:trPr>
          <w:trHeight w:val="476"/>
          <w:jc w:val="center"/>
        </w:trPr>
        <w:tc>
          <w:tcPr>
            <w:tcW w:w="2702" w:type="dxa"/>
            <w:gridSpan w:val="2"/>
            <w:vAlign w:val="center"/>
          </w:tcPr>
          <w:p w:rsidR="006A2B72" w:rsidRDefault="00000000">
            <w:pPr>
              <w:spacing w:line="240" w:lineRule="exact"/>
              <w:jc w:val="center"/>
              <w:rPr>
                <w:rFonts w:ascii="SimHei" w:eastAsia="SimHei" w:hAnsi="SimHei" w:cs="SimHei"/>
                <w:sz w:val="22"/>
              </w:rPr>
            </w:pPr>
            <w:r>
              <w:rPr>
                <w:rFonts w:ascii="SimHei" w:eastAsia="SimHei" w:hAnsi="SimHei" w:cs="SimHei" w:hint="eastAsia"/>
                <w:sz w:val="22"/>
              </w:rPr>
              <w:t>提名者</w:t>
            </w:r>
          </w:p>
        </w:tc>
        <w:tc>
          <w:tcPr>
            <w:tcW w:w="10904" w:type="dxa"/>
            <w:gridSpan w:val="9"/>
            <w:vAlign w:val="center"/>
          </w:tcPr>
          <w:p w:rsidR="006A2B72" w:rsidRDefault="00604D67">
            <w:pPr>
              <w:spacing w:line="240" w:lineRule="exact"/>
              <w:jc w:val="center"/>
              <w:rPr>
                <w:rFonts w:ascii="SimHei" w:eastAsia="SimHei" w:hAnsi="SimHei" w:cs="SimHei"/>
                <w:sz w:val="22"/>
              </w:rPr>
            </w:pPr>
            <w:r>
              <w:rPr>
                <w:rFonts w:ascii="SimHei" w:eastAsia="SimHei" w:hAnsi="SimHei" w:cs="SimHei" w:hint="eastAsia"/>
                <w:sz w:val="22"/>
              </w:rPr>
              <w:t>武汉大学</w:t>
            </w:r>
          </w:p>
        </w:tc>
      </w:tr>
      <w:tr w:rsidR="006A2B72">
        <w:trPr>
          <w:trHeight w:val="1480"/>
          <w:jc w:val="center"/>
        </w:trPr>
        <w:tc>
          <w:tcPr>
            <w:tcW w:w="2702" w:type="dxa"/>
            <w:gridSpan w:val="2"/>
            <w:vAlign w:val="center"/>
          </w:tcPr>
          <w:p w:rsidR="006A2B72" w:rsidRDefault="00000000">
            <w:pPr>
              <w:spacing w:line="240" w:lineRule="exact"/>
              <w:jc w:val="center"/>
              <w:rPr>
                <w:rFonts w:ascii="SimHei" w:eastAsia="SimHei" w:hAnsi="SimHei" w:cs="SimHei"/>
                <w:sz w:val="22"/>
              </w:rPr>
            </w:pPr>
            <w:r>
              <w:rPr>
                <w:rFonts w:ascii="SimHei" w:eastAsia="SimHei" w:hAnsi="SimHei" w:cs="SimHei" w:hint="eastAsia"/>
                <w:sz w:val="22"/>
              </w:rPr>
              <w:t>提名意见</w:t>
            </w:r>
          </w:p>
        </w:tc>
        <w:tc>
          <w:tcPr>
            <w:tcW w:w="10904" w:type="dxa"/>
            <w:gridSpan w:val="9"/>
            <w:vAlign w:val="center"/>
          </w:tcPr>
          <w:p w:rsidR="00E475E5" w:rsidRDefault="00E475E5" w:rsidP="00014793">
            <w:pPr>
              <w:spacing w:line="240" w:lineRule="exact"/>
              <w:ind w:firstLineChars="200" w:firstLine="420"/>
              <w:jc w:val="both"/>
              <w:rPr>
                <w:rFonts w:ascii="SimHei" w:eastAsia="SimHei" w:hAnsi="SimHei" w:cs="SimHei"/>
                <w:color w:val="000000" w:themeColor="text1"/>
                <w:sz w:val="21"/>
                <w:szCs w:val="21"/>
              </w:rPr>
            </w:pPr>
            <w:r w:rsidRPr="00E475E5">
              <w:rPr>
                <w:rFonts w:ascii="SimHei" w:eastAsia="SimHei" w:hAnsi="SimHei" w:cs="SimHei" w:hint="eastAsia"/>
                <w:color w:val="000000" w:themeColor="text1"/>
                <w:sz w:val="21"/>
                <w:szCs w:val="21"/>
              </w:rPr>
              <w:t>图像精细解析在航空、航天、国防军事和重大疾病诊断与精准治疗等领域发挥着不可替代的重要作用。在航空、航天、军事对抗场景下，干扰、夜视、超远距离等恶劣成像条件，以及医学领域的反演与间接成像机制，给图像解析带来巨大挑战。图像结构表征与精细解析是人工智能与图像理解的核心科学难题，属国家重大需求。</w:t>
            </w:r>
          </w:p>
          <w:p w:rsidR="00E475E5" w:rsidRDefault="00E475E5" w:rsidP="00014793">
            <w:pPr>
              <w:spacing w:line="240" w:lineRule="exact"/>
              <w:ind w:firstLineChars="200" w:firstLine="420"/>
              <w:jc w:val="both"/>
              <w:rPr>
                <w:rFonts w:ascii="SimHei" w:eastAsia="SimHei" w:hAnsi="SimHei" w:cs="SimHei" w:hint="eastAsia"/>
                <w:color w:val="000000" w:themeColor="text1"/>
                <w:sz w:val="21"/>
                <w:szCs w:val="21"/>
              </w:rPr>
            </w:pPr>
            <w:r w:rsidRPr="00E475E5">
              <w:rPr>
                <w:rFonts w:ascii="SimHei" w:eastAsia="SimHei" w:hAnsi="SimHei" w:cs="SimHei" w:hint="eastAsia"/>
                <w:color w:val="000000" w:themeColor="text1"/>
                <w:sz w:val="21"/>
                <w:szCs w:val="21"/>
              </w:rPr>
              <w:t>项目围绕上述难题与挑战，突破以像素表征为基础的图像解析与理解的传统范式，提出图像结构的拓扑表征新理论，以及复杂场景下的图像精细解析新方法，在理论创新与国家重大工程应用方面取得重大突破。</w:t>
            </w:r>
          </w:p>
          <w:p w:rsidR="00B60543" w:rsidRPr="00014793" w:rsidRDefault="00B60543" w:rsidP="00014793">
            <w:pPr>
              <w:spacing w:line="240" w:lineRule="exact"/>
              <w:ind w:firstLineChars="200" w:firstLine="420"/>
              <w:jc w:val="both"/>
              <w:rPr>
                <w:rFonts w:ascii="SimHei" w:eastAsia="SimHei" w:hAnsi="SimHei" w:cs="SimHei"/>
                <w:color w:val="000000" w:themeColor="text1"/>
                <w:sz w:val="21"/>
                <w:szCs w:val="21"/>
              </w:rPr>
            </w:pPr>
            <w:r w:rsidRPr="00014793">
              <w:rPr>
                <w:rFonts w:ascii="SimHei" w:eastAsia="SimHei" w:hAnsi="SimHei" w:cs="SimHei" w:hint="eastAsia"/>
                <w:color w:val="000000" w:themeColor="text1"/>
                <w:sz w:val="21"/>
                <w:szCs w:val="21"/>
              </w:rPr>
              <w:t>项目成果被</w:t>
            </w:r>
            <w:r w:rsidR="00441339">
              <w:rPr>
                <w:rFonts w:ascii="SimHei" w:eastAsia="SimHei" w:hAnsi="SimHei" w:cs="SimHei" w:hint="eastAsia"/>
                <w:color w:val="000000" w:themeColor="text1"/>
                <w:sz w:val="21"/>
                <w:szCs w:val="21"/>
              </w:rPr>
              <w:t>国际</w:t>
            </w:r>
            <w:r w:rsidRPr="00014793">
              <w:rPr>
                <w:rFonts w:ascii="SimHei" w:eastAsia="SimHei" w:hAnsi="SimHei" w:cs="SimHei" w:hint="eastAsia"/>
                <w:color w:val="000000" w:themeColor="text1"/>
                <w:sz w:val="21"/>
                <w:szCs w:val="21"/>
              </w:rPr>
              <w:t xml:space="preserve">计算机视觉标准库OpenCV、清华计图、华为云和阿里云等平台集成，应用于西安飞行自动控制研究所、华为、 泰康保险和阿里巴巴等单位的关键业务系统，用于航空航天、安全应急、生命健康等国家重要工程，取得了显著的应用效果。 </w:t>
            </w:r>
          </w:p>
          <w:p w:rsidR="006A2B72" w:rsidRDefault="00B60543" w:rsidP="00014793">
            <w:pPr>
              <w:spacing w:line="240" w:lineRule="exact"/>
              <w:ind w:firstLineChars="200" w:firstLine="420"/>
              <w:jc w:val="both"/>
              <w:rPr>
                <w:rFonts w:ascii="SimHei" w:eastAsia="SimHei" w:hAnsi="SimHei" w:cs="SimHei"/>
                <w:bCs/>
                <w:color w:val="000000"/>
                <w:sz w:val="21"/>
                <w:szCs w:val="21"/>
                <w:lang w:bidi="ar"/>
              </w:rPr>
            </w:pPr>
            <w:r w:rsidRPr="00014793">
              <w:rPr>
                <w:rFonts w:ascii="SimHei" w:eastAsia="SimHei" w:hAnsi="SimHei" w:cs="SimHei" w:hint="eastAsia"/>
                <w:color w:val="000000" w:themeColor="text1"/>
                <w:sz w:val="21"/>
                <w:szCs w:val="21"/>
              </w:rPr>
              <w:t>项目5篇代表性论著分别发表在国际人工智能顶刊IEEE TPAMI、国际计算机视觉顶会CVPR、国际图像信号处理顶刊IEEE TIP，及国内信息科学顶刊SCIS上，其中1篇TPAMI论文自发表以来连续3年入选ESI热点论文，连续5年入选ESI高被引论文</w:t>
            </w:r>
            <w:r w:rsidR="00DE234E">
              <w:rPr>
                <w:rFonts w:ascii="SimHei" w:eastAsia="SimHei" w:hAnsi="SimHei" w:cs="SimHei" w:hint="eastAsia"/>
                <w:color w:val="000000" w:themeColor="text1"/>
                <w:sz w:val="21"/>
                <w:szCs w:val="21"/>
              </w:rPr>
              <w:t>。</w:t>
            </w:r>
            <w:r w:rsidRPr="00B60543">
              <w:rPr>
                <w:rFonts w:ascii="SimHei" w:eastAsia="SimHei" w:hAnsi="SimHei" w:cs="SimHei" w:hint="eastAsia"/>
                <w:color w:val="000000" w:themeColor="text1"/>
                <w:spacing w:val="2"/>
                <w:sz w:val="21"/>
                <w:szCs w:val="21"/>
                <w:lang w:bidi="ar"/>
              </w:rPr>
              <w:t xml:space="preserve"> </w:t>
            </w:r>
          </w:p>
        </w:tc>
      </w:tr>
      <w:tr w:rsidR="006A2B72">
        <w:trPr>
          <w:trHeight w:val="1530"/>
          <w:jc w:val="center"/>
        </w:trPr>
        <w:tc>
          <w:tcPr>
            <w:tcW w:w="2702" w:type="dxa"/>
            <w:gridSpan w:val="2"/>
            <w:vAlign w:val="center"/>
          </w:tcPr>
          <w:p w:rsidR="006A2B72" w:rsidRDefault="00000000">
            <w:pPr>
              <w:spacing w:line="240" w:lineRule="exact"/>
              <w:jc w:val="center"/>
              <w:rPr>
                <w:rFonts w:ascii="SimHei" w:eastAsia="SimHei" w:hAnsi="SimHei" w:cs="SimHei"/>
                <w:sz w:val="22"/>
              </w:rPr>
            </w:pPr>
            <w:r>
              <w:rPr>
                <w:rFonts w:ascii="SimHei" w:eastAsia="SimHei" w:hAnsi="SimHei" w:cs="SimHei" w:hint="eastAsia"/>
                <w:sz w:val="22"/>
              </w:rPr>
              <w:t>项目简介</w:t>
            </w:r>
          </w:p>
        </w:tc>
        <w:tc>
          <w:tcPr>
            <w:tcW w:w="10904" w:type="dxa"/>
            <w:gridSpan w:val="9"/>
            <w:vAlign w:val="center"/>
          </w:tcPr>
          <w:p w:rsidR="00B3345F" w:rsidRPr="00B3345F" w:rsidRDefault="006A6E8C" w:rsidP="00B3345F">
            <w:pPr>
              <w:spacing w:line="240" w:lineRule="exact"/>
              <w:ind w:firstLineChars="200" w:firstLine="420"/>
              <w:jc w:val="both"/>
              <w:rPr>
                <w:rFonts w:ascii="SimHei" w:eastAsia="SimHei" w:hAnsi="SimHei" w:cs="SimHei"/>
                <w:color w:val="000000" w:themeColor="text1"/>
                <w:sz w:val="21"/>
                <w:szCs w:val="21"/>
              </w:rPr>
            </w:pPr>
            <w:r w:rsidRPr="006A6E8C">
              <w:rPr>
                <w:rFonts w:ascii="SimHei" w:eastAsia="SimHei" w:hAnsi="SimHei" w:cs="SimHei" w:hint="eastAsia"/>
                <w:color w:val="000000" w:themeColor="text1"/>
                <w:sz w:val="21"/>
                <w:szCs w:val="21"/>
              </w:rPr>
              <w:t>图像精细解析属图像处理与人工智能领域的学科前沿和关键科学难题，是航空、航天、国防军事和医学诊断的基石，属国家重大需求。在航空、航天、军事对抗场景下，干扰、夜视、超远距离等恶劣成像条件，导致图像质量差、色彩分布和风格变化大、目标结构不清晰、尺度和形态变化大。医学领域的反演与间接成像机制，导致成像对比度低、目标结构不完整、粘连与重叠。现有的以像素点为基础的图像表征与理解理论与方法，在人脸识别、文本处理等成像条件良好的任务中取得了取得了诸多突破，但航空、航天、军事对抗及医学影像解析等场景与任务中，仍存在巨大困难与挑战，其核心是突破图像结构的表征难题，进而实现图像的精细解析。</w:t>
            </w:r>
            <w:r w:rsidR="00B3345F" w:rsidRPr="00B3345F">
              <w:rPr>
                <w:rFonts w:ascii="SimHei" w:eastAsia="SimHei" w:hAnsi="SimHei" w:cs="SimHei" w:hint="eastAsia"/>
                <w:color w:val="000000" w:themeColor="text1"/>
                <w:sz w:val="21"/>
                <w:szCs w:val="21"/>
              </w:rPr>
              <w:t>针对上述难题，项目团队在国家自然科学基金优秀青年基金和联合重点基金等项目的支持下，从图像增强与图像结构拓扑表征建模理论、拓扑结构引导的色彩自适应图像解析和拓扑结构约束的多形态目标解析方法入手，系统地建立复杂场景图像结构拓扑表征理论与解析方法体系。主要创新点包括：</w:t>
            </w:r>
          </w:p>
          <w:p w:rsidR="00B3345F" w:rsidRPr="00B3345F" w:rsidRDefault="00B3345F" w:rsidP="00B3345F">
            <w:pPr>
              <w:spacing w:line="240" w:lineRule="exact"/>
              <w:ind w:firstLineChars="200" w:firstLine="420"/>
              <w:jc w:val="both"/>
              <w:rPr>
                <w:rFonts w:ascii="SimHei" w:eastAsia="SimHei" w:hAnsi="SimHei" w:cs="SimHei"/>
                <w:color w:val="000000" w:themeColor="text1"/>
                <w:sz w:val="21"/>
                <w:szCs w:val="21"/>
              </w:rPr>
            </w:pPr>
            <w:r w:rsidRPr="00B3345F">
              <w:rPr>
                <w:rFonts w:ascii="SimHei" w:eastAsia="SimHei" w:hAnsi="SimHei" w:cs="SimHei" w:hint="eastAsia"/>
                <w:color w:val="000000" w:themeColor="text1"/>
                <w:sz w:val="21"/>
                <w:szCs w:val="21"/>
              </w:rPr>
              <w:t>(1)</w:t>
            </w:r>
            <w:r w:rsidRPr="00B3345F">
              <w:rPr>
                <w:rFonts w:ascii="SimHei" w:eastAsia="SimHei" w:hAnsi="SimHei" w:cs="SimHei" w:hint="eastAsia"/>
                <w:color w:val="000000" w:themeColor="text1"/>
                <w:sz w:val="21"/>
                <w:szCs w:val="21"/>
              </w:rPr>
              <w:tab/>
              <w:t>探明了图像质量、色彩分布和几何外观等特性，提出了多尺度融合的图像质量增强方法，构建了基于色彩和几何空间中相对偏序关系和几何位置关系的图像区域空间结构拓扑表征理论和建模方法，解决了图像结构自适应表征难题，奠定了复杂场景图像解析基础。被国际知名学者评价为“新颖的”、“具有对递增对比度不变特性，强化了网络学习到更具区分性特征”。</w:t>
            </w:r>
          </w:p>
          <w:p w:rsidR="00B3345F" w:rsidRPr="00B3345F" w:rsidRDefault="00B3345F" w:rsidP="00B3345F">
            <w:pPr>
              <w:spacing w:line="240" w:lineRule="exact"/>
              <w:ind w:firstLineChars="200" w:firstLine="420"/>
              <w:jc w:val="both"/>
              <w:rPr>
                <w:rFonts w:ascii="SimHei" w:eastAsia="SimHei" w:hAnsi="SimHei" w:cs="SimHei"/>
                <w:color w:val="000000" w:themeColor="text1"/>
                <w:sz w:val="21"/>
                <w:szCs w:val="21"/>
              </w:rPr>
            </w:pPr>
            <w:r w:rsidRPr="00B3345F">
              <w:rPr>
                <w:rFonts w:ascii="SimHei" w:eastAsia="SimHei" w:hAnsi="SimHei" w:cs="SimHei" w:hint="eastAsia"/>
                <w:color w:val="000000" w:themeColor="text1"/>
                <w:sz w:val="21"/>
                <w:szCs w:val="21"/>
              </w:rPr>
              <w:t>(2)</w:t>
            </w:r>
            <w:r w:rsidRPr="00B3345F">
              <w:rPr>
                <w:rFonts w:ascii="SimHei" w:eastAsia="SimHei" w:hAnsi="SimHei" w:cs="SimHei" w:hint="eastAsia"/>
                <w:color w:val="000000" w:themeColor="text1"/>
                <w:sz w:val="21"/>
                <w:szCs w:val="21"/>
              </w:rPr>
              <w:tab/>
              <w:t>揭示了弱对比和色彩分布变化下的稳定结构拓扑表征机制，提出了区域空间拓扑结构化引导的色彩自适应图像解析方法，缓解了色彩分布差异、弱边界和弱对比度带来的图像解析难题，显著提升了光照受限和色彩变化下图像解析性能和泛化能力；提出的算法被国际计算机视觉标准库OpenCV和华为云集成，将弱光照下关键特征区域提取能力提升了50倍以上。被国际知名学者评价为“唯一已知展现出可惜结果的方法，显著超过其他方法”</w:t>
            </w:r>
          </w:p>
          <w:p w:rsidR="00B3345F" w:rsidRPr="00B3345F" w:rsidRDefault="00B3345F" w:rsidP="00B3345F">
            <w:pPr>
              <w:spacing w:line="240" w:lineRule="exact"/>
              <w:ind w:firstLineChars="200" w:firstLine="420"/>
              <w:jc w:val="both"/>
              <w:rPr>
                <w:rFonts w:ascii="SimHei" w:eastAsia="SimHei" w:hAnsi="SimHei" w:cs="SimHei"/>
                <w:color w:val="000000" w:themeColor="text1"/>
                <w:sz w:val="21"/>
                <w:szCs w:val="21"/>
              </w:rPr>
            </w:pPr>
            <w:r w:rsidRPr="00B3345F">
              <w:rPr>
                <w:rFonts w:ascii="SimHei" w:eastAsia="SimHei" w:hAnsi="SimHei" w:cs="SimHei" w:hint="eastAsia"/>
                <w:color w:val="000000" w:themeColor="text1"/>
                <w:sz w:val="21"/>
                <w:szCs w:val="21"/>
              </w:rPr>
              <w:t>(3)</w:t>
            </w:r>
            <w:r w:rsidRPr="00B3345F">
              <w:rPr>
                <w:rFonts w:ascii="SimHei" w:eastAsia="SimHei" w:hAnsi="SimHei" w:cs="SimHei" w:hint="eastAsia"/>
                <w:color w:val="000000" w:themeColor="text1"/>
                <w:sz w:val="21"/>
                <w:szCs w:val="21"/>
              </w:rPr>
              <w:tab/>
              <w:t>发现了目标尺度和形态自适应的拓扑同胚表征机理，提出了区域空间拓扑结构约束的几何特征学习与目标自适应解析方法，实现了多尺度、多方向和多形态目标的高效精准解析，显著提升了复杂场景下密集小目标、方向和形态任</w:t>
            </w:r>
            <w:r w:rsidRPr="00B3345F">
              <w:rPr>
                <w:rFonts w:ascii="SimHei" w:eastAsia="SimHei" w:hAnsi="SimHei" w:cs="SimHei" w:hint="eastAsia"/>
                <w:color w:val="000000" w:themeColor="text1"/>
                <w:sz w:val="21"/>
                <w:szCs w:val="21"/>
              </w:rPr>
              <w:lastRenderedPageBreak/>
              <w:t>意目标解析能力。提出的算法被清华计图和阿里云集成，将多形态目标提取精度提升了8%以上。被国际知名学者评价为“新颖的方法，简洁且取得好结果”。</w:t>
            </w:r>
          </w:p>
          <w:p w:rsidR="00B3345F" w:rsidRPr="00B3345F" w:rsidRDefault="00B3345F" w:rsidP="00B3345F">
            <w:pPr>
              <w:spacing w:line="240" w:lineRule="exact"/>
              <w:ind w:firstLineChars="200" w:firstLine="420"/>
              <w:jc w:val="both"/>
              <w:rPr>
                <w:rFonts w:ascii="SimHei" w:eastAsia="SimHei" w:hAnsi="SimHei" w:cs="SimHei"/>
                <w:color w:val="000000" w:themeColor="text1"/>
                <w:sz w:val="21"/>
                <w:szCs w:val="21"/>
              </w:rPr>
            </w:pPr>
            <w:r w:rsidRPr="00B3345F">
              <w:rPr>
                <w:rFonts w:ascii="SimHei" w:eastAsia="SimHei" w:hAnsi="SimHei" w:cs="SimHei" w:hint="eastAsia"/>
                <w:color w:val="000000" w:themeColor="text1"/>
                <w:sz w:val="21"/>
                <w:szCs w:val="21"/>
              </w:rPr>
              <w:t xml:space="preserve">项目成果应用于西安飞行自动控制研究所、华为、 泰康保险和阿里巴巴等单位的关键业务系统，研制的新冠肺炎 CT 影像智能辅助诊断系统，在最早部署于武汉抗疫第一线，在国内外数十家医院规模化应用。 </w:t>
            </w:r>
          </w:p>
          <w:p w:rsidR="006A2B72" w:rsidRPr="00B3345F" w:rsidRDefault="00B3345F" w:rsidP="00B3345F">
            <w:pPr>
              <w:spacing w:line="240" w:lineRule="exact"/>
              <w:ind w:firstLineChars="200" w:firstLine="420"/>
              <w:jc w:val="both"/>
              <w:rPr>
                <w:rFonts w:ascii="SimHei" w:eastAsia="SimHei" w:hAnsi="SimHei" w:cs="SimHei"/>
                <w:color w:val="000000" w:themeColor="text1"/>
                <w:sz w:val="21"/>
                <w:szCs w:val="21"/>
              </w:rPr>
            </w:pPr>
            <w:r w:rsidRPr="00B3345F">
              <w:rPr>
                <w:rFonts w:ascii="SimHei" w:eastAsia="SimHei" w:hAnsi="SimHei" w:cs="SimHei" w:hint="eastAsia"/>
                <w:color w:val="000000" w:themeColor="text1"/>
                <w:sz w:val="21"/>
                <w:szCs w:val="21"/>
              </w:rPr>
              <w:t>项目5篇代表性论著分别发表在IEEE TPAMI（国际人工智能顶刊，影响因子18.6)、CVPR(国际计算机视觉顶会)、IEEE TIP（国际图像信号处理顶刊，影响因子13.7）、SCIS(国内信息科学顶刊，影响因子 7.6)</w:t>
            </w:r>
            <w:r w:rsidR="002E1083" w:rsidRPr="00014793">
              <w:rPr>
                <w:rFonts w:ascii="SimHei" w:eastAsia="SimHei" w:hAnsi="SimHei" w:cs="SimHei" w:hint="eastAsia"/>
                <w:color w:val="000000" w:themeColor="text1"/>
                <w:sz w:val="21"/>
                <w:szCs w:val="21"/>
              </w:rPr>
              <w:t xml:space="preserve"> 其中1篇TPAMI论文自发表以来连续3年入选ESI热点论文，连续5年入选ESI高被引论文；累计谷歌学术引用 2254 次、WOS 引用 1573次。</w:t>
            </w:r>
          </w:p>
        </w:tc>
      </w:tr>
      <w:tr w:rsidR="006A2B72">
        <w:trPr>
          <w:trHeight w:val="476"/>
          <w:jc w:val="center"/>
        </w:trPr>
        <w:tc>
          <w:tcPr>
            <w:tcW w:w="2702" w:type="dxa"/>
            <w:gridSpan w:val="2"/>
            <w:vAlign w:val="center"/>
          </w:tcPr>
          <w:p w:rsidR="006A2B72" w:rsidRDefault="00000000">
            <w:pPr>
              <w:spacing w:line="280" w:lineRule="exact"/>
              <w:jc w:val="center"/>
              <w:rPr>
                <w:rFonts w:ascii="SimHei" w:eastAsia="SimHei" w:hAnsi="SimHei" w:cs="SimHei"/>
                <w:sz w:val="22"/>
              </w:rPr>
            </w:pPr>
            <w:r>
              <w:rPr>
                <w:rFonts w:ascii="SimHei" w:eastAsia="SimHei" w:hAnsi="SimHei" w:cs="SimHei" w:hint="eastAsia"/>
                <w:sz w:val="22"/>
              </w:rPr>
              <w:lastRenderedPageBreak/>
              <w:t>主要完成人</w:t>
            </w:r>
          </w:p>
          <w:p w:rsidR="006A2B72" w:rsidRDefault="00000000">
            <w:pPr>
              <w:spacing w:line="280" w:lineRule="exact"/>
              <w:jc w:val="center"/>
              <w:rPr>
                <w:rFonts w:ascii="SimHei" w:eastAsia="SimHei" w:hAnsi="SimHei" w:cs="SimHei"/>
                <w:sz w:val="22"/>
              </w:rPr>
            </w:pPr>
            <w:r>
              <w:rPr>
                <w:rFonts w:ascii="SimHei" w:eastAsia="SimHei" w:hAnsi="SimHei" w:cs="SimHei" w:hint="eastAsia"/>
                <w:sz w:val="22"/>
              </w:rPr>
              <w:t>（完成单位）</w:t>
            </w:r>
          </w:p>
        </w:tc>
        <w:tc>
          <w:tcPr>
            <w:tcW w:w="10904" w:type="dxa"/>
            <w:gridSpan w:val="9"/>
            <w:vAlign w:val="center"/>
          </w:tcPr>
          <w:p w:rsidR="006A2B72" w:rsidRPr="007419A3" w:rsidRDefault="00604D67" w:rsidP="007419A3">
            <w:pPr>
              <w:spacing w:line="280" w:lineRule="exact"/>
              <w:jc w:val="center"/>
              <w:rPr>
                <w:rFonts w:ascii="SimHei" w:eastAsia="SimHei" w:hAnsi="SimHei" w:cs="SimHei"/>
                <w:sz w:val="22"/>
              </w:rPr>
            </w:pPr>
            <w:r w:rsidRPr="007419A3">
              <w:rPr>
                <w:rFonts w:ascii="SimHei" w:eastAsia="SimHei" w:hAnsi="SimHei" w:cs="SimHei" w:hint="eastAsia"/>
                <w:sz w:val="22"/>
              </w:rPr>
              <w:t>许永超（武汉大学）、王中元（武汉大学）、庞超（武汉大学）、江奎（武汉大学）</w:t>
            </w:r>
          </w:p>
        </w:tc>
      </w:tr>
      <w:tr w:rsidR="006A2B72">
        <w:trPr>
          <w:trHeight w:val="476"/>
          <w:jc w:val="center"/>
        </w:trPr>
        <w:tc>
          <w:tcPr>
            <w:tcW w:w="13606" w:type="dxa"/>
            <w:gridSpan w:val="11"/>
            <w:vAlign w:val="center"/>
          </w:tcPr>
          <w:p w:rsidR="006A2B72" w:rsidRDefault="00000000">
            <w:pPr>
              <w:pStyle w:val="NormalWeb"/>
              <w:widowControl w:val="0"/>
              <w:adjustRightInd w:val="0"/>
              <w:spacing w:line="240" w:lineRule="exact"/>
              <w:jc w:val="center"/>
              <w:outlineLvl w:val="1"/>
              <w:rPr>
                <w:rFonts w:ascii="SimSun" w:eastAsia="SimSun" w:hAnsi="SimSun" w:cs="SimSun"/>
                <w:color w:val="000000"/>
                <w:sz w:val="21"/>
                <w:szCs w:val="28"/>
                <w:lang w:bidi="ar"/>
              </w:rPr>
            </w:pPr>
            <w:r>
              <w:rPr>
                <w:rFonts w:ascii="SimHei" w:eastAsia="SimHei" w:hAnsi="SimHei" w:cs="SimHei" w:hint="eastAsia"/>
                <w:color w:val="000000"/>
                <w:sz w:val="22"/>
                <w:lang w:bidi="ar"/>
              </w:rPr>
              <w:t>代表性论文（专著）目录</w:t>
            </w:r>
          </w:p>
        </w:tc>
      </w:tr>
      <w:tr w:rsidR="006A2B72">
        <w:trPr>
          <w:trHeight w:val="830"/>
          <w:jc w:val="center"/>
        </w:trPr>
        <w:tc>
          <w:tcPr>
            <w:tcW w:w="665" w:type="dxa"/>
            <w:vAlign w:val="center"/>
          </w:tcPr>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序号</w:t>
            </w:r>
          </w:p>
        </w:tc>
        <w:tc>
          <w:tcPr>
            <w:tcW w:w="2037" w:type="dxa"/>
            <w:vAlign w:val="center"/>
          </w:tcPr>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论文（专著）名称/刊名/作者</w:t>
            </w:r>
          </w:p>
        </w:tc>
        <w:tc>
          <w:tcPr>
            <w:tcW w:w="1679" w:type="dxa"/>
            <w:vAlign w:val="center"/>
          </w:tcPr>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年卷页码</w:t>
            </w:r>
          </w:p>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（xx年xx卷xx页）</w:t>
            </w:r>
          </w:p>
        </w:tc>
        <w:tc>
          <w:tcPr>
            <w:tcW w:w="1200" w:type="dxa"/>
            <w:vAlign w:val="center"/>
          </w:tcPr>
          <w:p w:rsidR="006A2B72" w:rsidRDefault="00000000">
            <w:pPr>
              <w:pStyle w:val="NormalWeb"/>
              <w:widowControl w:val="0"/>
              <w:adjustRightInd w:val="0"/>
              <w:spacing w:line="240" w:lineRule="exact"/>
              <w:jc w:val="center"/>
              <w:rPr>
                <w:rFonts w:ascii="SimHei" w:eastAsia="SimHei" w:hAnsi="SimHei" w:cs="SimHei"/>
                <w:color w:val="000000"/>
                <w:sz w:val="18"/>
                <w:szCs w:val="18"/>
                <w:lang w:bidi="ar"/>
              </w:rPr>
            </w:pPr>
            <w:r>
              <w:rPr>
                <w:rFonts w:ascii="SimHei" w:eastAsia="SimHei" w:hAnsi="SimHei" w:cs="SimHei" w:hint="eastAsia"/>
                <w:color w:val="000000"/>
                <w:sz w:val="18"/>
                <w:szCs w:val="18"/>
                <w:lang w:bidi="ar"/>
              </w:rPr>
              <w:t>发表时间</w:t>
            </w:r>
          </w:p>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 年 月 日）</w:t>
            </w:r>
          </w:p>
        </w:tc>
        <w:tc>
          <w:tcPr>
            <w:tcW w:w="1140" w:type="dxa"/>
            <w:vAlign w:val="center"/>
          </w:tcPr>
          <w:p w:rsidR="006A2B72" w:rsidRDefault="00000000">
            <w:pPr>
              <w:pStyle w:val="NormalWeb"/>
              <w:widowControl w:val="0"/>
              <w:adjustRightInd w:val="0"/>
              <w:spacing w:line="240" w:lineRule="exact"/>
              <w:jc w:val="center"/>
              <w:rPr>
                <w:rFonts w:ascii="SimHei" w:eastAsia="SimHei" w:hAnsi="SimHei" w:cs="SimHei"/>
                <w:color w:val="000000"/>
                <w:sz w:val="18"/>
                <w:szCs w:val="18"/>
                <w:lang w:bidi="ar"/>
              </w:rPr>
            </w:pPr>
            <w:r>
              <w:rPr>
                <w:rFonts w:ascii="SimHei" w:eastAsia="SimHei" w:hAnsi="SimHei" w:cs="SimHei" w:hint="eastAsia"/>
                <w:color w:val="000000"/>
                <w:sz w:val="18"/>
                <w:szCs w:val="18"/>
                <w:lang w:bidi="ar"/>
              </w:rPr>
              <w:t>通讯作者</w:t>
            </w:r>
          </w:p>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（含共同）</w:t>
            </w:r>
          </w:p>
        </w:tc>
        <w:tc>
          <w:tcPr>
            <w:tcW w:w="1185" w:type="dxa"/>
            <w:vAlign w:val="center"/>
          </w:tcPr>
          <w:p w:rsidR="006A2B72" w:rsidRDefault="00000000">
            <w:pPr>
              <w:pStyle w:val="NormalWeb"/>
              <w:widowControl w:val="0"/>
              <w:adjustRightInd w:val="0"/>
              <w:spacing w:line="240" w:lineRule="exact"/>
              <w:jc w:val="center"/>
              <w:rPr>
                <w:rFonts w:ascii="SimHei" w:eastAsia="SimHei" w:hAnsi="SimHei" w:cs="SimHei"/>
                <w:color w:val="000000"/>
                <w:sz w:val="18"/>
                <w:szCs w:val="18"/>
                <w:lang w:bidi="ar"/>
              </w:rPr>
            </w:pPr>
            <w:r>
              <w:rPr>
                <w:rFonts w:ascii="SimHei" w:eastAsia="SimHei" w:hAnsi="SimHei" w:cs="SimHei" w:hint="eastAsia"/>
                <w:color w:val="000000"/>
                <w:sz w:val="18"/>
                <w:szCs w:val="18"/>
                <w:lang w:bidi="ar"/>
              </w:rPr>
              <w:t>第一作者</w:t>
            </w:r>
          </w:p>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（含共同）</w:t>
            </w:r>
          </w:p>
        </w:tc>
        <w:tc>
          <w:tcPr>
            <w:tcW w:w="1185" w:type="dxa"/>
            <w:vAlign w:val="center"/>
          </w:tcPr>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国内作者</w:t>
            </w:r>
          </w:p>
        </w:tc>
        <w:tc>
          <w:tcPr>
            <w:tcW w:w="1095" w:type="dxa"/>
            <w:vAlign w:val="center"/>
          </w:tcPr>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他引总次数</w:t>
            </w:r>
          </w:p>
        </w:tc>
        <w:tc>
          <w:tcPr>
            <w:tcW w:w="1245" w:type="dxa"/>
            <w:vAlign w:val="center"/>
          </w:tcPr>
          <w:p w:rsidR="006A2B72" w:rsidRDefault="00000000">
            <w:pPr>
              <w:pStyle w:val="NormalWeb"/>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bidi="ar"/>
              </w:rPr>
              <w:t>检索数据库</w:t>
            </w:r>
          </w:p>
        </w:tc>
        <w:tc>
          <w:tcPr>
            <w:tcW w:w="960" w:type="dxa"/>
            <w:vAlign w:val="center"/>
          </w:tcPr>
          <w:p w:rsidR="006A2B72" w:rsidRDefault="00000000">
            <w:pPr>
              <w:spacing w:line="200" w:lineRule="exact"/>
              <w:jc w:val="center"/>
              <w:rPr>
                <w:rFonts w:ascii="SimHei" w:eastAsia="SimHei" w:hAnsi="SimHei" w:cs="SimHei"/>
                <w:sz w:val="18"/>
                <w:szCs w:val="18"/>
              </w:rPr>
            </w:pPr>
            <w:r>
              <w:rPr>
                <w:rFonts w:ascii="SimHei" w:eastAsia="SimHei" w:hAnsi="SimHei" w:cs="SimHei" w:hint="eastAsia"/>
                <w:sz w:val="18"/>
                <w:szCs w:val="18"/>
              </w:rPr>
              <w:t>论文署名单位是否包含国外单位</w:t>
            </w:r>
          </w:p>
        </w:tc>
        <w:tc>
          <w:tcPr>
            <w:tcW w:w="1215" w:type="dxa"/>
            <w:vAlign w:val="center"/>
          </w:tcPr>
          <w:p w:rsidR="006A2B72" w:rsidRDefault="00000000">
            <w:pPr>
              <w:spacing w:line="200" w:lineRule="exact"/>
              <w:jc w:val="center"/>
              <w:rPr>
                <w:rFonts w:ascii="SimHei" w:eastAsia="SimHei" w:hAnsi="SimHei" w:cs="SimHei"/>
                <w:sz w:val="18"/>
                <w:szCs w:val="18"/>
              </w:rPr>
            </w:pPr>
            <w:r>
              <w:rPr>
                <w:rFonts w:ascii="SimHei" w:eastAsia="SimHei" w:hAnsi="SimHei" w:cs="SimHei" w:hint="eastAsia"/>
                <w:sz w:val="18"/>
                <w:szCs w:val="18"/>
              </w:rPr>
              <w:t>是否国内期刊，如是请填写CN号</w:t>
            </w:r>
          </w:p>
        </w:tc>
      </w:tr>
      <w:tr w:rsidR="006A2B72">
        <w:trPr>
          <w:trHeight w:val="476"/>
          <w:jc w:val="center"/>
        </w:trPr>
        <w:tc>
          <w:tcPr>
            <w:tcW w:w="665" w:type="dxa"/>
            <w:vAlign w:val="center"/>
          </w:tcPr>
          <w:p w:rsidR="006A2B72" w:rsidRDefault="00000000">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bidi="ar"/>
              </w:rPr>
              <w:t>1</w:t>
            </w:r>
          </w:p>
        </w:tc>
        <w:tc>
          <w:tcPr>
            <w:tcW w:w="2037" w:type="dxa"/>
            <w:vAlign w:val="center"/>
          </w:tcPr>
          <w:p w:rsidR="006A2B72" w:rsidRDefault="004B11AC">
            <w:pPr>
              <w:pStyle w:val="NormalWeb"/>
              <w:widowControl w:val="0"/>
              <w:adjustRightInd w:val="0"/>
              <w:spacing w:line="240" w:lineRule="exact"/>
              <w:jc w:val="center"/>
              <w:outlineLvl w:val="1"/>
              <w:rPr>
                <w:rFonts w:ascii="SimSun" w:eastAsia="SimSun" w:hAnsi="SimSun" w:cs="SimSun"/>
                <w:color w:val="000000"/>
                <w:sz w:val="18"/>
                <w:szCs w:val="18"/>
              </w:rPr>
            </w:pPr>
            <w:r w:rsidRPr="004B11AC">
              <w:rPr>
                <w:rFonts w:ascii="SimSun" w:eastAsia="SimSun" w:hAnsi="SimSun" w:cs="SimSun"/>
                <w:color w:val="000000"/>
                <w:sz w:val="18"/>
                <w:szCs w:val="18"/>
              </w:rPr>
              <w:t xml:space="preserve">Gliding vertex on the horizontal bounding box for multi-oriented object detection/ IEEE transactions on pattern analysis and machine intelligence/ Yongchao Xu, </w:t>
            </w:r>
            <w:proofErr w:type="spellStart"/>
            <w:r w:rsidRPr="004B11AC">
              <w:rPr>
                <w:rFonts w:ascii="SimSun" w:eastAsia="SimSun" w:hAnsi="SimSun" w:cs="SimSun"/>
                <w:color w:val="000000"/>
                <w:sz w:val="18"/>
                <w:szCs w:val="18"/>
              </w:rPr>
              <w:t>Mingtao</w:t>
            </w:r>
            <w:proofErr w:type="spellEnd"/>
            <w:r w:rsidRPr="004B11AC">
              <w:rPr>
                <w:rFonts w:ascii="SimSun" w:eastAsia="SimSun" w:hAnsi="SimSun" w:cs="SimSun"/>
                <w:color w:val="000000"/>
                <w:sz w:val="18"/>
                <w:szCs w:val="18"/>
              </w:rPr>
              <w:t xml:space="preserve"> Fu, </w:t>
            </w:r>
            <w:proofErr w:type="spellStart"/>
            <w:r w:rsidRPr="004B11AC">
              <w:rPr>
                <w:rFonts w:ascii="SimSun" w:eastAsia="SimSun" w:hAnsi="SimSun" w:cs="SimSun"/>
                <w:color w:val="000000"/>
                <w:sz w:val="18"/>
                <w:szCs w:val="18"/>
              </w:rPr>
              <w:t>Qimeng</w:t>
            </w:r>
            <w:proofErr w:type="spellEnd"/>
            <w:r w:rsidRPr="004B11AC">
              <w:rPr>
                <w:rFonts w:ascii="SimSun" w:eastAsia="SimSun" w:hAnsi="SimSun" w:cs="SimSun"/>
                <w:color w:val="000000"/>
                <w:sz w:val="18"/>
                <w:szCs w:val="18"/>
              </w:rPr>
              <w:t xml:space="preserve"> Wang, </w:t>
            </w:r>
            <w:proofErr w:type="spellStart"/>
            <w:r w:rsidRPr="004B11AC">
              <w:rPr>
                <w:rFonts w:ascii="SimSun" w:eastAsia="SimSun" w:hAnsi="SimSun" w:cs="SimSun"/>
                <w:color w:val="000000"/>
                <w:sz w:val="18"/>
                <w:szCs w:val="18"/>
              </w:rPr>
              <w:t>Yukang</w:t>
            </w:r>
            <w:proofErr w:type="spellEnd"/>
            <w:r w:rsidRPr="004B11AC">
              <w:rPr>
                <w:rFonts w:ascii="SimSun" w:eastAsia="SimSun" w:hAnsi="SimSun" w:cs="SimSun"/>
                <w:color w:val="000000"/>
                <w:sz w:val="18"/>
                <w:szCs w:val="18"/>
              </w:rPr>
              <w:t xml:space="preserve"> Wang, Kai Chen, </w:t>
            </w:r>
            <w:proofErr w:type="spellStart"/>
            <w:r w:rsidRPr="004B11AC">
              <w:rPr>
                <w:rFonts w:ascii="SimSun" w:eastAsia="SimSun" w:hAnsi="SimSun" w:cs="SimSun"/>
                <w:color w:val="000000"/>
                <w:sz w:val="18"/>
                <w:szCs w:val="18"/>
              </w:rPr>
              <w:t>Gui</w:t>
            </w:r>
            <w:proofErr w:type="spellEnd"/>
            <w:r w:rsidRPr="004B11AC">
              <w:rPr>
                <w:rFonts w:ascii="SimSun" w:eastAsia="SimSun" w:hAnsi="SimSun" w:cs="SimSun"/>
                <w:color w:val="000000"/>
                <w:sz w:val="18"/>
                <w:szCs w:val="18"/>
              </w:rPr>
              <w:t>-Song Xia, Xiang Bai</w:t>
            </w:r>
          </w:p>
        </w:tc>
        <w:tc>
          <w:tcPr>
            <w:tcW w:w="1679" w:type="dxa"/>
            <w:vAlign w:val="center"/>
          </w:tcPr>
          <w:p w:rsidR="006A2B72" w:rsidRDefault="00E9146D">
            <w:pPr>
              <w:pStyle w:val="NormalWeb"/>
              <w:widowControl w:val="0"/>
              <w:adjustRightInd w:val="0"/>
              <w:spacing w:line="240" w:lineRule="exact"/>
              <w:jc w:val="center"/>
              <w:outlineLvl w:val="1"/>
              <w:rPr>
                <w:rFonts w:ascii="SimSun" w:eastAsia="SimSun" w:hAnsi="SimSun" w:cs="SimSun"/>
                <w:color w:val="000000"/>
                <w:sz w:val="18"/>
                <w:szCs w:val="18"/>
              </w:rPr>
            </w:pPr>
            <w:r w:rsidRPr="00E9146D">
              <w:rPr>
                <w:rFonts w:ascii="SimSun" w:eastAsia="SimSun" w:hAnsi="SimSun" w:cs="SimSun" w:hint="eastAsia"/>
                <w:color w:val="000000"/>
                <w:sz w:val="18"/>
                <w:szCs w:val="18"/>
              </w:rPr>
              <w:t>2021年，Vol 43，1452-1459</w:t>
            </w:r>
          </w:p>
        </w:tc>
        <w:tc>
          <w:tcPr>
            <w:tcW w:w="1200" w:type="dxa"/>
            <w:vAlign w:val="center"/>
          </w:tcPr>
          <w:p w:rsidR="006A2B72" w:rsidRDefault="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2021年4月1日</w:t>
            </w:r>
          </w:p>
        </w:tc>
        <w:tc>
          <w:tcPr>
            <w:tcW w:w="1140" w:type="dxa"/>
            <w:vAlign w:val="center"/>
          </w:tcPr>
          <w:p w:rsidR="006A2B72" w:rsidRDefault="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白翔</w:t>
            </w:r>
          </w:p>
        </w:tc>
        <w:tc>
          <w:tcPr>
            <w:tcW w:w="1185" w:type="dxa"/>
            <w:vAlign w:val="center"/>
          </w:tcPr>
          <w:p w:rsidR="006A2B72" w:rsidRDefault="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许永超</w:t>
            </w:r>
          </w:p>
        </w:tc>
        <w:tc>
          <w:tcPr>
            <w:tcW w:w="1185" w:type="dxa"/>
            <w:vAlign w:val="center"/>
          </w:tcPr>
          <w:p w:rsidR="002B021D" w:rsidRPr="002B021D" w:rsidRDefault="002B021D" w:rsidP="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许永超</w:t>
            </w:r>
          </w:p>
          <w:p w:rsidR="002B021D" w:rsidRPr="002B021D" w:rsidRDefault="002B021D" w:rsidP="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符明韬</w:t>
            </w:r>
          </w:p>
          <w:p w:rsidR="002B021D" w:rsidRPr="002B021D" w:rsidRDefault="002B021D" w:rsidP="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王启萌</w:t>
            </w:r>
          </w:p>
          <w:p w:rsidR="002B021D" w:rsidRPr="002B021D" w:rsidRDefault="002B021D" w:rsidP="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王裕康</w:t>
            </w:r>
          </w:p>
          <w:p w:rsidR="002B021D" w:rsidRPr="002B021D" w:rsidRDefault="002B021D" w:rsidP="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陈凯</w:t>
            </w:r>
          </w:p>
          <w:p w:rsidR="002B021D" w:rsidRPr="002B021D" w:rsidRDefault="002B021D" w:rsidP="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夏桂松</w:t>
            </w:r>
          </w:p>
          <w:p w:rsidR="006A2B72" w:rsidRDefault="002B021D" w:rsidP="002B021D">
            <w:pPr>
              <w:pStyle w:val="NormalWeb"/>
              <w:widowControl w:val="0"/>
              <w:adjustRightInd w:val="0"/>
              <w:spacing w:line="240" w:lineRule="exact"/>
              <w:jc w:val="center"/>
              <w:outlineLvl w:val="1"/>
              <w:rPr>
                <w:rFonts w:ascii="SimSun" w:eastAsia="SimSun" w:hAnsi="SimSun" w:cs="SimSun"/>
                <w:color w:val="000000"/>
                <w:sz w:val="18"/>
                <w:szCs w:val="18"/>
              </w:rPr>
            </w:pPr>
            <w:r w:rsidRPr="002B021D">
              <w:rPr>
                <w:rFonts w:ascii="SimSun" w:eastAsia="SimSun" w:hAnsi="SimSun" w:cs="SimSun" w:hint="eastAsia"/>
                <w:color w:val="000000"/>
                <w:sz w:val="18"/>
                <w:szCs w:val="18"/>
              </w:rPr>
              <w:t>白翔</w:t>
            </w:r>
          </w:p>
        </w:tc>
        <w:tc>
          <w:tcPr>
            <w:tcW w:w="1095" w:type="dxa"/>
            <w:vAlign w:val="center"/>
          </w:tcPr>
          <w:p w:rsidR="006A2B72" w:rsidRDefault="002B021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color w:val="000000"/>
                <w:sz w:val="18"/>
                <w:szCs w:val="18"/>
              </w:rPr>
              <w:t>813</w:t>
            </w:r>
          </w:p>
        </w:tc>
        <w:tc>
          <w:tcPr>
            <w:tcW w:w="1245" w:type="dxa"/>
            <w:vAlign w:val="center"/>
          </w:tcPr>
          <w:p w:rsidR="006A2B72" w:rsidRDefault="002B021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WOS</w:t>
            </w:r>
          </w:p>
        </w:tc>
        <w:tc>
          <w:tcPr>
            <w:tcW w:w="960" w:type="dxa"/>
            <w:vAlign w:val="center"/>
          </w:tcPr>
          <w:p w:rsidR="006A2B72" w:rsidRDefault="002B021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否</w:t>
            </w:r>
          </w:p>
        </w:tc>
        <w:tc>
          <w:tcPr>
            <w:tcW w:w="1215" w:type="dxa"/>
            <w:vAlign w:val="center"/>
          </w:tcPr>
          <w:p w:rsidR="006A2B72" w:rsidRDefault="002B021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否</w:t>
            </w:r>
          </w:p>
        </w:tc>
      </w:tr>
      <w:tr w:rsidR="006A2B72">
        <w:trPr>
          <w:trHeight w:val="476"/>
          <w:jc w:val="center"/>
        </w:trPr>
        <w:tc>
          <w:tcPr>
            <w:tcW w:w="665" w:type="dxa"/>
            <w:vAlign w:val="center"/>
          </w:tcPr>
          <w:p w:rsidR="006A2B72" w:rsidRDefault="00000000">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bidi="ar"/>
              </w:rPr>
              <w:t>2</w:t>
            </w:r>
          </w:p>
        </w:tc>
        <w:tc>
          <w:tcPr>
            <w:tcW w:w="2037" w:type="dxa"/>
            <w:vAlign w:val="center"/>
          </w:tcPr>
          <w:p w:rsidR="006A2B72" w:rsidRDefault="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color w:val="000000"/>
                <w:sz w:val="18"/>
                <w:szCs w:val="18"/>
              </w:rPr>
              <w:t xml:space="preserve">Multi-scale progressive fusion network for single image </w:t>
            </w:r>
            <w:proofErr w:type="spellStart"/>
            <w:r w:rsidRPr="002C0649">
              <w:rPr>
                <w:rFonts w:ascii="SimSun" w:eastAsia="SimSun" w:hAnsi="SimSun" w:cs="SimSun"/>
                <w:color w:val="000000"/>
                <w:sz w:val="18"/>
                <w:szCs w:val="18"/>
              </w:rPr>
              <w:t>deraining</w:t>
            </w:r>
            <w:proofErr w:type="spellEnd"/>
            <w:r w:rsidRPr="002C0649">
              <w:rPr>
                <w:rFonts w:ascii="SimSun" w:eastAsia="SimSun" w:hAnsi="SimSun" w:cs="SimSun"/>
                <w:color w:val="000000"/>
                <w:sz w:val="18"/>
                <w:szCs w:val="18"/>
              </w:rPr>
              <w:t>/IEEE Conference on Computer Vision and Pattern Recognition /</w:t>
            </w:r>
            <w:proofErr w:type="spellStart"/>
            <w:r w:rsidRPr="002C0649">
              <w:rPr>
                <w:rFonts w:ascii="SimSun" w:eastAsia="SimSun" w:hAnsi="SimSun" w:cs="SimSun"/>
                <w:color w:val="000000"/>
                <w:sz w:val="18"/>
                <w:szCs w:val="18"/>
              </w:rPr>
              <w:t>Kui</w:t>
            </w:r>
            <w:proofErr w:type="spellEnd"/>
            <w:r w:rsidRPr="002C0649">
              <w:rPr>
                <w:rFonts w:ascii="SimSun" w:eastAsia="SimSun" w:hAnsi="SimSun" w:cs="SimSun"/>
                <w:color w:val="000000"/>
                <w:sz w:val="18"/>
                <w:szCs w:val="18"/>
              </w:rPr>
              <w:t xml:space="preserve"> Jiang, </w:t>
            </w:r>
            <w:proofErr w:type="spellStart"/>
            <w:r w:rsidRPr="002C0649">
              <w:rPr>
                <w:rFonts w:ascii="SimSun" w:eastAsia="SimSun" w:hAnsi="SimSun" w:cs="SimSun"/>
                <w:color w:val="000000"/>
                <w:sz w:val="18"/>
                <w:szCs w:val="18"/>
              </w:rPr>
              <w:t>Zhongyuan</w:t>
            </w:r>
            <w:proofErr w:type="spellEnd"/>
            <w:r w:rsidRPr="002C0649">
              <w:rPr>
                <w:rFonts w:ascii="SimSun" w:eastAsia="SimSun" w:hAnsi="SimSun" w:cs="SimSun"/>
                <w:color w:val="000000"/>
                <w:sz w:val="18"/>
                <w:szCs w:val="18"/>
              </w:rPr>
              <w:t xml:space="preserve"> Wang, Peng Yi, Chen </w:t>
            </w:r>
            <w:proofErr w:type="spellStart"/>
            <w:r w:rsidRPr="002C0649">
              <w:rPr>
                <w:rFonts w:ascii="SimSun" w:eastAsia="SimSun" w:hAnsi="SimSun" w:cs="SimSun"/>
                <w:color w:val="000000"/>
                <w:sz w:val="18"/>
                <w:szCs w:val="18"/>
              </w:rPr>
              <w:t>Chen</w:t>
            </w:r>
            <w:proofErr w:type="spellEnd"/>
            <w:r w:rsidRPr="002C0649">
              <w:rPr>
                <w:rFonts w:ascii="SimSun" w:eastAsia="SimSun" w:hAnsi="SimSun" w:cs="SimSun"/>
                <w:color w:val="000000"/>
                <w:sz w:val="18"/>
                <w:szCs w:val="18"/>
              </w:rPr>
              <w:t xml:space="preserve">, </w:t>
            </w:r>
            <w:proofErr w:type="spellStart"/>
            <w:r w:rsidRPr="002C0649">
              <w:rPr>
                <w:rFonts w:ascii="SimSun" w:eastAsia="SimSun" w:hAnsi="SimSun" w:cs="SimSun"/>
                <w:color w:val="000000"/>
                <w:sz w:val="18"/>
                <w:szCs w:val="18"/>
              </w:rPr>
              <w:t>Baojin</w:t>
            </w:r>
            <w:proofErr w:type="spellEnd"/>
            <w:r w:rsidRPr="002C0649">
              <w:rPr>
                <w:rFonts w:ascii="SimSun" w:eastAsia="SimSun" w:hAnsi="SimSun" w:cs="SimSun"/>
                <w:color w:val="000000"/>
                <w:sz w:val="18"/>
                <w:szCs w:val="18"/>
              </w:rPr>
              <w:t xml:space="preserve"> Huang, </w:t>
            </w:r>
            <w:proofErr w:type="spellStart"/>
            <w:r w:rsidRPr="002C0649">
              <w:rPr>
                <w:rFonts w:ascii="SimSun" w:eastAsia="SimSun" w:hAnsi="SimSun" w:cs="SimSun"/>
                <w:color w:val="000000"/>
                <w:sz w:val="18"/>
                <w:szCs w:val="18"/>
              </w:rPr>
              <w:t>Yimin</w:t>
            </w:r>
            <w:proofErr w:type="spellEnd"/>
            <w:r w:rsidRPr="002C0649">
              <w:rPr>
                <w:rFonts w:ascii="SimSun" w:eastAsia="SimSun" w:hAnsi="SimSun" w:cs="SimSun"/>
                <w:color w:val="000000"/>
                <w:sz w:val="18"/>
                <w:szCs w:val="18"/>
              </w:rPr>
              <w:t xml:space="preserve"> Luo, </w:t>
            </w:r>
            <w:proofErr w:type="spellStart"/>
            <w:r w:rsidRPr="002C0649">
              <w:rPr>
                <w:rFonts w:ascii="SimSun" w:eastAsia="SimSun" w:hAnsi="SimSun" w:cs="SimSun"/>
                <w:color w:val="000000"/>
                <w:sz w:val="18"/>
                <w:szCs w:val="18"/>
              </w:rPr>
              <w:t>Jiayi</w:t>
            </w:r>
            <w:proofErr w:type="spellEnd"/>
            <w:r w:rsidRPr="002C0649">
              <w:rPr>
                <w:rFonts w:ascii="SimSun" w:eastAsia="SimSun" w:hAnsi="SimSun" w:cs="SimSun"/>
                <w:color w:val="000000"/>
                <w:sz w:val="18"/>
                <w:szCs w:val="18"/>
              </w:rPr>
              <w:t xml:space="preserve"> Ma, Junjun Jiang</w:t>
            </w:r>
          </w:p>
        </w:tc>
        <w:tc>
          <w:tcPr>
            <w:tcW w:w="1679" w:type="dxa"/>
            <w:vAlign w:val="center"/>
          </w:tcPr>
          <w:p w:rsidR="006A2B72" w:rsidRDefault="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hint="eastAsia"/>
                <w:color w:val="000000"/>
                <w:sz w:val="18"/>
                <w:szCs w:val="18"/>
              </w:rPr>
              <w:t>2020年，8346-8355</w:t>
            </w:r>
          </w:p>
        </w:tc>
        <w:tc>
          <w:tcPr>
            <w:tcW w:w="1200" w:type="dxa"/>
            <w:vAlign w:val="center"/>
          </w:tcPr>
          <w:p w:rsidR="006A2B72" w:rsidRDefault="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hint="eastAsia"/>
                <w:color w:val="000000"/>
                <w:sz w:val="18"/>
                <w:szCs w:val="18"/>
              </w:rPr>
              <w:t>2020年6月</w:t>
            </w:r>
          </w:p>
        </w:tc>
        <w:tc>
          <w:tcPr>
            <w:tcW w:w="1140" w:type="dxa"/>
            <w:vAlign w:val="center"/>
          </w:tcPr>
          <w:p w:rsidR="006A2B72" w:rsidRDefault="002C0649">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王中元，</w:t>
            </w:r>
            <w:r w:rsidR="00E07757" w:rsidRPr="00E07757">
              <w:rPr>
                <w:rFonts w:ascii="SimSun" w:eastAsia="SimSun" w:hAnsi="SimSun" w:cs="SimSun" w:hint="eastAsia"/>
                <w:color w:val="000000"/>
                <w:sz w:val="18"/>
                <w:szCs w:val="18"/>
              </w:rPr>
              <w:t>陈宸</w:t>
            </w:r>
          </w:p>
        </w:tc>
        <w:tc>
          <w:tcPr>
            <w:tcW w:w="1185" w:type="dxa"/>
            <w:vAlign w:val="center"/>
          </w:tcPr>
          <w:p w:rsidR="006A2B72" w:rsidRDefault="002C0649">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江奎</w:t>
            </w:r>
          </w:p>
        </w:tc>
        <w:tc>
          <w:tcPr>
            <w:tcW w:w="1185" w:type="dxa"/>
            <w:vAlign w:val="center"/>
          </w:tcPr>
          <w:p w:rsidR="002C0649" w:rsidRPr="002C0649" w:rsidRDefault="002C0649" w:rsidP="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hint="eastAsia"/>
                <w:color w:val="000000"/>
                <w:sz w:val="18"/>
                <w:szCs w:val="18"/>
              </w:rPr>
              <w:t>江奎</w:t>
            </w:r>
          </w:p>
          <w:p w:rsidR="002C0649" w:rsidRPr="002C0649" w:rsidRDefault="002C0649" w:rsidP="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hint="eastAsia"/>
                <w:color w:val="000000"/>
                <w:sz w:val="18"/>
                <w:szCs w:val="18"/>
              </w:rPr>
              <w:t>王中元</w:t>
            </w:r>
          </w:p>
          <w:p w:rsidR="002C0649" w:rsidRPr="002C0649" w:rsidRDefault="002C0649" w:rsidP="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hint="eastAsia"/>
                <w:color w:val="000000"/>
                <w:sz w:val="18"/>
                <w:szCs w:val="18"/>
              </w:rPr>
              <w:t>易鹏</w:t>
            </w:r>
          </w:p>
          <w:p w:rsidR="002C0649" w:rsidRPr="002C0649" w:rsidRDefault="002C0649" w:rsidP="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hint="eastAsia"/>
                <w:color w:val="000000"/>
                <w:sz w:val="18"/>
                <w:szCs w:val="18"/>
              </w:rPr>
              <w:t>陈宸</w:t>
            </w:r>
          </w:p>
          <w:p w:rsidR="002C0649" w:rsidRPr="002C0649" w:rsidRDefault="002C0649" w:rsidP="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hint="eastAsia"/>
                <w:color w:val="000000"/>
                <w:sz w:val="18"/>
                <w:szCs w:val="18"/>
              </w:rPr>
              <w:t>黄宝金</w:t>
            </w:r>
          </w:p>
          <w:p w:rsidR="00E07757" w:rsidRDefault="002C0649" w:rsidP="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hint="eastAsia"/>
                <w:color w:val="000000"/>
                <w:sz w:val="18"/>
                <w:szCs w:val="18"/>
              </w:rPr>
              <w:t>马佳义</w:t>
            </w:r>
          </w:p>
          <w:p w:rsidR="006A2B72" w:rsidRDefault="002C0649" w:rsidP="002C0649">
            <w:pPr>
              <w:pStyle w:val="NormalWeb"/>
              <w:widowControl w:val="0"/>
              <w:adjustRightInd w:val="0"/>
              <w:spacing w:line="240" w:lineRule="exact"/>
              <w:jc w:val="center"/>
              <w:outlineLvl w:val="1"/>
              <w:rPr>
                <w:rFonts w:ascii="SimSun" w:eastAsia="SimSun" w:hAnsi="SimSun" w:cs="SimSun"/>
                <w:color w:val="000000"/>
                <w:sz w:val="18"/>
                <w:szCs w:val="18"/>
              </w:rPr>
            </w:pPr>
            <w:r w:rsidRPr="002C0649">
              <w:rPr>
                <w:rFonts w:ascii="SimSun" w:eastAsia="SimSun" w:hAnsi="SimSun" w:cs="SimSun" w:hint="eastAsia"/>
                <w:color w:val="000000"/>
                <w:sz w:val="18"/>
                <w:szCs w:val="18"/>
              </w:rPr>
              <w:t>江俊君</w:t>
            </w:r>
          </w:p>
        </w:tc>
        <w:tc>
          <w:tcPr>
            <w:tcW w:w="1095" w:type="dxa"/>
            <w:vAlign w:val="center"/>
          </w:tcPr>
          <w:p w:rsidR="006A2B72" w:rsidRDefault="00E07757">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color w:val="000000"/>
                <w:sz w:val="18"/>
                <w:szCs w:val="18"/>
              </w:rPr>
              <w:t>666</w:t>
            </w:r>
          </w:p>
        </w:tc>
        <w:tc>
          <w:tcPr>
            <w:tcW w:w="1245" w:type="dxa"/>
            <w:vAlign w:val="center"/>
          </w:tcPr>
          <w:p w:rsidR="00E07757" w:rsidRDefault="00E07757" w:rsidP="00E07757">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color w:val="000000"/>
                <w:sz w:val="18"/>
                <w:szCs w:val="18"/>
              </w:rPr>
              <w:t>WOS</w:t>
            </w:r>
          </w:p>
        </w:tc>
        <w:tc>
          <w:tcPr>
            <w:tcW w:w="960" w:type="dxa"/>
            <w:vAlign w:val="center"/>
          </w:tcPr>
          <w:p w:rsidR="006A2B72" w:rsidRDefault="008F0234">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是</w:t>
            </w:r>
          </w:p>
        </w:tc>
        <w:tc>
          <w:tcPr>
            <w:tcW w:w="1215" w:type="dxa"/>
            <w:vAlign w:val="center"/>
          </w:tcPr>
          <w:p w:rsidR="006A2B72" w:rsidRDefault="008F0234">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否</w:t>
            </w:r>
          </w:p>
        </w:tc>
      </w:tr>
      <w:tr w:rsidR="006A2B72">
        <w:trPr>
          <w:trHeight w:val="476"/>
          <w:jc w:val="center"/>
        </w:trPr>
        <w:tc>
          <w:tcPr>
            <w:tcW w:w="665" w:type="dxa"/>
            <w:vAlign w:val="center"/>
          </w:tcPr>
          <w:p w:rsidR="006A2B72" w:rsidRDefault="00000000">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bidi="ar"/>
              </w:rPr>
              <w:lastRenderedPageBreak/>
              <w:t>3</w:t>
            </w:r>
          </w:p>
        </w:tc>
        <w:tc>
          <w:tcPr>
            <w:tcW w:w="2037" w:type="dxa"/>
            <w:vAlign w:val="center"/>
          </w:tcPr>
          <w:p w:rsidR="006A2B72" w:rsidRDefault="00031CE0">
            <w:pPr>
              <w:pStyle w:val="NormalWeb"/>
              <w:widowControl w:val="0"/>
              <w:adjustRightInd w:val="0"/>
              <w:spacing w:line="240" w:lineRule="exact"/>
              <w:jc w:val="center"/>
              <w:outlineLvl w:val="1"/>
              <w:rPr>
                <w:rFonts w:ascii="SimSun" w:eastAsia="SimSun" w:hAnsi="SimSun" w:cs="SimSun"/>
                <w:color w:val="000000"/>
                <w:sz w:val="18"/>
                <w:szCs w:val="18"/>
              </w:rPr>
            </w:pPr>
            <w:r w:rsidRPr="00031CE0">
              <w:rPr>
                <w:rFonts w:ascii="SimSun" w:eastAsia="SimSun" w:hAnsi="SimSun" w:cs="SimSun"/>
                <w:color w:val="000000"/>
                <w:sz w:val="18"/>
                <w:szCs w:val="18"/>
              </w:rPr>
              <w:t>Local Intensity Order Transformation for Robust Curvilinear Object Segmentation</w:t>
            </w:r>
            <w:r>
              <w:rPr>
                <w:rFonts w:ascii="SimSun" w:eastAsia="SimSun" w:hAnsi="SimSun" w:cs="SimSun"/>
                <w:color w:val="000000"/>
                <w:sz w:val="18"/>
                <w:szCs w:val="18"/>
              </w:rPr>
              <w:t>/</w:t>
            </w:r>
            <w:r>
              <w:t xml:space="preserve"> </w:t>
            </w:r>
            <w:proofErr w:type="spellStart"/>
            <w:r w:rsidRPr="00031CE0">
              <w:rPr>
                <w:rFonts w:ascii="SimSun" w:eastAsia="SimSun" w:hAnsi="SimSun" w:cs="SimSun"/>
                <w:color w:val="000000"/>
                <w:sz w:val="18"/>
                <w:szCs w:val="18"/>
              </w:rPr>
              <w:t>Tianyi</w:t>
            </w:r>
            <w:proofErr w:type="spellEnd"/>
            <w:r w:rsidRPr="00031CE0">
              <w:rPr>
                <w:rFonts w:ascii="SimSun" w:eastAsia="SimSun" w:hAnsi="SimSun" w:cs="SimSun"/>
                <w:color w:val="000000"/>
                <w:sz w:val="18"/>
                <w:szCs w:val="18"/>
              </w:rPr>
              <w:t xml:space="preserve"> Shi</w:t>
            </w:r>
            <w:r>
              <w:rPr>
                <w:rFonts w:ascii="SimSun" w:eastAsia="SimSun" w:hAnsi="SimSun" w:cs="SimSun"/>
                <w:color w:val="000000"/>
                <w:sz w:val="18"/>
                <w:szCs w:val="18"/>
              </w:rPr>
              <w:t xml:space="preserve">, </w:t>
            </w:r>
            <w:r w:rsidRPr="00031CE0">
              <w:rPr>
                <w:rFonts w:ascii="SimSun" w:eastAsia="SimSun" w:hAnsi="SimSun" w:cs="SimSun"/>
                <w:color w:val="000000"/>
                <w:sz w:val="18"/>
                <w:szCs w:val="18"/>
              </w:rPr>
              <w:t xml:space="preserve">Nicolas </w:t>
            </w:r>
            <w:proofErr w:type="spellStart"/>
            <w:r w:rsidRPr="00031CE0">
              <w:rPr>
                <w:rFonts w:ascii="SimSun" w:eastAsia="SimSun" w:hAnsi="SimSun" w:cs="SimSun"/>
                <w:color w:val="000000"/>
                <w:sz w:val="18"/>
                <w:szCs w:val="18"/>
              </w:rPr>
              <w:t>Boutry</w:t>
            </w:r>
            <w:proofErr w:type="spellEnd"/>
            <w:r>
              <w:rPr>
                <w:rFonts w:ascii="SimSun" w:eastAsia="SimSun" w:hAnsi="SimSun" w:cs="SimSun"/>
                <w:color w:val="000000"/>
                <w:sz w:val="18"/>
                <w:szCs w:val="18"/>
              </w:rPr>
              <w:t xml:space="preserve">, </w:t>
            </w:r>
            <w:r w:rsidRPr="00031CE0">
              <w:rPr>
                <w:rFonts w:ascii="SimSun" w:eastAsia="SimSun" w:hAnsi="SimSun" w:cs="SimSun"/>
                <w:color w:val="000000"/>
                <w:sz w:val="18"/>
                <w:szCs w:val="18"/>
              </w:rPr>
              <w:t xml:space="preserve">Yongchao </w:t>
            </w:r>
            <w:proofErr w:type="gramStart"/>
            <w:r w:rsidRPr="00031CE0">
              <w:rPr>
                <w:rFonts w:ascii="SimSun" w:eastAsia="SimSun" w:hAnsi="SimSun" w:cs="SimSun"/>
                <w:color w:val="000000"/>
                <w:sz w:val="18"/>
                <w:szCs w:val="18"/>
              </w:rPr>
              <w:t>Xu</w:t>
            </w:r>
            <w:r>
              <w:rPr>
                <w:rFonts w:ascii="SimSun" w:eastAsia="SimSun" w:hAnsi="SimSun" w:cs="SimSun"/>
                <w:color w:val="000000"/>
                <w:sz w:val="18"/>
                <w:szCs w:val="18"/>
              </w:rPr>
              <w:t xml:space="preserve">, </w:t>
            </w:r>
            <w:r w:rsidRPr="00031CE0">
              <w:rPr>
                <w:rFonts w:ascii="SimSun" w:eastAsia="SimSun" w:hAnsi="SimSun" w:cs="SimSun"/>
                <w:color w:val="000000"/>
                <w:sz w:val="18"/>
                <w:szCs w:val="18"/>
              </w:rPr>
              <w:t xml:space="preserve"> Thierry</w:t>
            </w:r>
            <w:proofErr w:type="gramEnd"/>
            <w:r w:rsidRPr="00031CE0">
              <w:rPr>
                <w:rFonts w:ascii="SimSun" w:eastAsia="SimSun" w:hAnsi="SimSun" w:cs="SimSun"/>
                <w:color w:val="000000"/>
                <w:sz w:val="18"/>
                <w:szCs w:val="18"/>
              </w:rPr>
              <w:t xml:space="preserve"> </w:t>
            </w:r>
            <w:proofErr w:type="spellStart"/>
            <w:r w:rsidRPr="00031CE0">
              <w:rPr>
                <w:rFonts w:ascii="SimSun" w:eastAsia="SimSun" w:hAnsi="SimSun" w:cs="SimSun"/>
                <w:color w:val="000000"/>
                <w:sz w:val="18"/>
                <w:szCs w:val="18"/>
              </w:rPr>
              <w:t>Géraud</w:t>
            </w:r>
            <w:proofErr w:type="spellEnd"/>
          </w:p>
        </w:tc>
        <w:tc>
          <w:tcPr>
            <w:tcW w:w="1679" w:type="dxa"/>
            <w:vAlign w:val="center"/>
          </w:tcPr>
          <w:p w:rsidR="006A2B72"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color w:val="000000"/>
                <w:sz w:val="18"/>
                <w:szCs w:val="18"/>
              </w:rPr>
              <w:t>2022</w:t>
            </w:r>
            <w:r>
              <w:rPr>
                <w:rFonts w:ascii="SimSun" w:eastAsia="SimSun" w:hAnsi="SimSun" w:cs="SimSun" w:hint="eastAsia"/>
                <w:color w:val="000000"/>
                <w:sz w:val="18"/>
                <w:szCs w:val="18"/>
              </w:rPr>
              <w:t>年，Vol</w:t>
            </w:r>
            <w:r>
              <w:rPr>
                <w:rFonts w:ascii="SimSun" w:eastAsia="SimSun" w:hAnsi="SimSun" w:cs="SimSun"/>
                <w:color w:val="000000"/>
                <w:sz w:val="18"/>
                <w:szCs w:val="18"/>
              </w:rPr>
              <w:t xml:space="preserve"> 31</w:t>
            </w:r>
          </w:p>
        </w:tc>
        <w:tc>
          <w:tcPr>
            <w:tcW w:w="1200" w:type="dxa"/>
            <w:vAlign w:val="center"/>
          </w:tcPr>
          <w:p w:rsidR="006A2B72"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color w:val="000000"/>
                <w:sz w:val="18"/>
                <w:szCs w:val="18"/>
              </w:rPr>
              <w:t>2022</w:t>
            </w:r>
            <w:r>
              <w:rPr>
                <w:rFonts w:ascii="SimSun" w:eastAsia="SimSun" w:hAnsi="SimSun" w:cs="SimSun" w:hint="eastAsia"/>
                <w:color w:val="000000"/>
                <w:sz w:val="18"/>
                <w:szCs w:val="18"/>
              </w:rPr>
              <w:t xml:space="preserve">年3与 </w:t>
            </w:r>
            <w:r>
              <w:rPr>
                <w:rFonts w:ascii="SimSun" w:eastAsia="SimSun" w:hAnsi="SimSun" w:cs="SimSun"/>
                <w:color w:val="000000"/>
                <w:sz w:val="18"/>
                <w:szCs w:val="18"/>
              </w:rPr>
              <w:t>11</w:t>
            </w:r>
            <w:r>
              <w:rPr>
                <w:rFonts w:ascii="SimSun" w:eastAsia="SimSun" w:hAnsi="SimSun" w:cs="SimSun" w:hint="eastAsia"/>
                <w:color w:val="000000"/>
                <w:sz w:val="18"/>
                <w:szCs w:val="18"/>
              </w:rPr>
              <w:t>日</w:t>
            </w:r>
          </w:p>
        </w:tc>
        <w:tc>
          <w:tcPr>
            <w:tcW w:w="1140" w:type="dxa"/>
            <w:vAlign w:val="center"/>
          </w:tcPr>
          <w:p w:rsidR="006A2B72"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许永超</w:t>
            </w:r>
          </w:p>
        </w:tc>
        <w:tc>
          <w:tcPr>
            <w:tcW w:w="1185" w:type="dxa"/>
            <w:vAlign w:val="center"/>
          </w:tcPr>
          <w:p w:rsidR="006A2B72"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史天意</w:t>
            </w:r>
          </w:p>
        </w:tc>
        <w:tc>
          <w:tcPr>
            <w:tcW w:w="1185" w:type="dxa"/>
            <w:vAlign w:val="center"/>
          </w:tcPr>
          <w:p w:rsidR="006A2B72"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史天意</w:t>
            </w:r>
          </w:p>
          <w:p w:rsidR="0062759C"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许永超</w:t>
            </w:r>
          </w:p>
        </w:tc>
        <w:tc>
          <w:tcPr>
            <w:tcW w:w="1095" w:type="dxa"/>
            <w:vAlign w:val="center"/>
          </w:tcPr>
          <w:p w:rsidR="006A2B72"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color w:val="000000"/>
                <w:sz w:val="18"/>
                <w:szCs w:val="18"/>
              </w:rPr>
              <w:t>53</w:t>
            </w:r>
          </w:p>
        </w:tc>
        <w:tc>
          <w:tcPr>
            <w:tcW w:w="1245" w:type="dxa"/>
            <w:vAlign w:val="center"/>
          </w:tcPr>
          <w:p w:rsidR="006A2B72"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WOS</w:t>
            </w:r>
          </w:p>
        </w:tc>
        <w:tc>
          <w:tcPr>
            <w:tcW w:w="960" w:type="dxa"/>
            <w:vAlign w:val="center"/>
          </w:tcPr>
          <w:p w:rsidR="006A2B72"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是</w:t>
            </w:r>
          </w:p>
        </w:tc>
        <w:tc>
          <w:tcPr>
            <w:tcW w:w="1215" w:type="dxa"/>
            <w:vAlign w:val="center"/>
          </w:tcPr>
          <w:p w:rsidR="006A2B72" w:rsidRDefault="0062759C">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否</w:t>
            </w:r>
          </w:p>
        </w:tc>
      </w:tr>
      <w:tr w:rsidR="00B125CD">
        <w:trPr>
          <w:trHeight w:val="476"/>
          <w:jc w:val="center"/>
        </w:trPr>
        <w:tc>
          <w:tcPr>
            <w:tcW w:w="665"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bidi="ar"/>
              </w:rPr>
              <w:t>4</w:t>
            </w:r>
          </w:p>
        </w:tc>
        <w:tc>
          <w:tcPr>
            <w:tcW w:w="2037"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color w:val="000000"/>
                <w:sz w:val="18"/>
                <w:szCs w:val="18"/>
              </w:rPr>
              <w:t xml:space="preserve">Detecting building changes with off-nadir aerial images/Science China Information Sciences/Chao Pang, Jiang Wu, Jian Ding, Can Song &amp; </w:t>
            </w:r>
            <w:proofErr w:type="spellStart"/>
            <w:r w:rsidRPr="00B125CD">
              <w:rPr>
                <w:rFonts w:ascii="SimSun" w:eastAsia="SimSun" w:hAnsi="SimSun" w:cs="SimSun"/>
                <w:color w:val="000000"/>
                <w:sz w:val="18"/>
                <w:szCs w:val="18"/>
              </w:rPr>
              <w:t>Gui</w:t>
            </w:r>
            <w:proofErr w:type="spellEnd"/>
            <w:r w:rsidRPr="00B125CD">
              <w:rPr>
                <w:rFonts w:ascii="SimSun" w:eastAsia="SimSun" w:hAnsi="SimSun" w:cs="SimSun"/>
                <w:color w:val="000000"/>
                <w:sz w:val="18"/>
                <w:szCs w:val="18"/>
              </w:rPr>
              <w:t>-Song Xia</w:t>
            </w:r>
          </w:p>
        </w:tc>
        <w:tc>
          <w:tcPr>
            <w:tcW w:w="1679"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hint="eastAsia"/>
                <w:color w:val="000000"/>
                <w:sz w:val="18"/>
                <w:szCs w:val="18"/>
              </w:rPr>
              <w:t>2023年，vol 66</w:t>
            </w:r>
            <w:r w:rsidR="00821D89">
              <w:rPr>
                <w:rFonts w:ascii="SimSun" w:eastAsia="SimSun" w:hAnsi="SimSun" w:cs="SimSun"/>
                <w:color w:val="000000"/>
                <w:sz w:val="18"/>
                <w:szCs w:val="18"/>
              </w:rPr>
              <w:t>,</w:t>
            </w:r>
            <w:r w:rsidR="00821D89">
              <w:t xml:space="preserve"> </w:t>
            </w:r>
            <w:r w:rsidR="00821D89" w:rsidRPr="00821D89">
              <w:rPr>
                <w:rFonts w:ascii="SimSun" w:eastAsia="SimSun" w:hAnsi="SimSun" w:cs="SimSun"/>
                <w:color w:val="000000"/>
                <w:sz w:val="18"/>
                <w:szCs w:val="18"/>
              </w:rPr>
              <w:t>140306</w:t>
            </w:r>
          </w:p>
        </w:tc>
        <w:tc>
          <w:tcPr>
            <w:tcW w:w="1200"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hint="eastAsia"/>
                <w:color w:val="000000"/>
                <w:sz w:val="18"/>
                <w:szCs w:val="18"/>
              </w:rPr>
              <w:t>2023年3月27日</w:t>
            </w:r>
          </w:p>
        </w:tc>
        <w:tc>
          <w:tcPr>
            <w:tcW w:w="1140"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hint="eastAsia"/>
                <w:color w:val="000000"/>
                <w:sz w:val="18"/>
                <w:szCs w:val="18"/>
              </w:rPr>
              <w:t>夏桂松</w:t>
            </w:r>
          </w:p>
        </w:tc>
        <w:tc>
          <w:tcPr>
            <w:tcW w:w="1185"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hint="eastAsia"/>
                <w:color w:val="000000"/>
                <w:sz w:val="18"/>
                <w:szCs w:val="18"/>
              </w:rPr>
              <w:t>庞超，吴江</w:t>
            </w:r>
          </w:p>
        </w:tc>
        <w:tc>
          <w:tcPr>
            <w:tcW w:w="1185" w:type="dxa"/>
            <w:vAlign w:val="center"/>
          </w:tcPr>
          <w:p w:rsidR="00B125CD" w:rsidRP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hint="eastAsia"/>
                <w:color w:val="000000"/>
                <w:sz w:val="18"/>
                <w:szCs w:val="18"/>
              </w:rPr>
              <w:t>庞超</w:t>
            </w:r>
          </w:p>
          <w:p w:rsidR="00B125CD" w:rsidRP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hint="eastAsia"/>
                <w:color w:val="000000"/>
                <w:sz w:val="18"/>
                <w:szCs w:val="18"/>
              </w:rPr>
              <w:t>吴江</w:t>
            </w:r>
          </w:p>
          <w:p w:rsidR="00B125CD" w:rsidRP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hint="eastAsia"/>
                <w:color w:val="000000"/>
                <w:sz w:val="18"/>
                <w:szCs w:val="18"/>
              </w:rPr>
              <w:t>丁健</w:t>
            </w:r>
          </w:p>
          <w:p w:rsidR="00B125CD" w:rsidRP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hint="eastAsia"/>
                <w:color w:val="000000"/>
                <w:sz w:val="18"/>
                <w:szCs w:val="18"/>
              </w:rPr>
              <w:t>宋灿</w:t>
            </w:r>
          </w:p>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hint="eastAsia"/>
                <w:color w:val="000000"/>
                <w:sz w:val="18"/>
                <w:szCs w:val="18"/>
              </w:rPr>
              <w:t>夏桂松</w:t>
            </w:r>
          </w:p>
        </w:tc>
        <w:tc>
          <w:tcPr>
            <w:tcW w:w="1095"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color w:val="000000"/>
                <w:sz w:val="18"/>
                <w:szCs w:val="18"/>
              </w:rPr>
              <w:t>28</w:t>
            </w:r>
          </w:p>
        </w:tc>
        <w:tc>
          <w:tcPr>
            <w:tcW w:w="1245"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WOS</w:t>
            </w:r>
          </w:p>
        </w:tc>
        <w:tc>
          <w:tcPr>
            <w:tcW w:w="960"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否</w:t>
            </w:r>
          </w:p>
        </w:tc>
        <w:tc>
          <w:tcPr>
            <w:tcW w:w="1215"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color w:val="000000"/>
                <w:sz w:val="18"/>
                <w:szCs w:val="18"/>
              </w:rPr>
              <w:t>11-5847/TP</w:t>
            </w:r>
          </w:p>
        </w:tc>
      </w:tr>
      <w:tr w:rsidR="00B125CD">
        <w:trPr>
          <w:trHeight w:val="476"/>
          <w:jc w:val="center"/>
        </w:trPr>
        <w:tc>
          <w:tcPr>
            <w:tcW w:w="665"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lang w:bidi="ar"/>
              </w:rPr>
            </w:pPr>
            <w:r>
              <w:rPr>
                <w:rFonts w:ascii="SimSun" w:eastAsia="SimSun" w:hAnsi="SimSun" w:cs="SimSun"/>
                <w:color w:val="000000"/>
                <w:sz w:val="18"/>
                <w:szCs w:val="18"/>
                <w:lang w:bidi="ar"/>
              </w:rPr>
              <w:t>5</w:t>
            </w:r>
          </w:p>
        </w:tc>
        <w:tc>
          <w:tcPr>
            <w:tcW w:w="2037" w:type="dxa"/>
            <w:vAlign w:val="center"/>
          </w:tcPr>
          <w:p w:rsidR="00B125CD" w:rsidRDefault="00F175AA"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color w:val="000000"/>
                <w:sz w:val="18"/>
                <w:szCs w:val="18"/>
              </w:rPr>
              <w:t xml:space="preserve">Feature context learning for human parsing/ Science China Information Sciences/ </w:t>
            </w:r>
            <w:proofErr w:type="spellStart"/>
            <w:r w:rsidRPr="00F175AA">
              <w:rPr>
                <w:rFonts w:ascii="SimSun" w:eastAsia="SimSun" w:hAnsi="SimSun" w:cs="SimSun"/>
                <w:color w:val="000000"/>
                <w:sz w:val="18"/>
                <w:szCs w:val="18"/>
              </w:rPr>
              <w:t>Tengteng</w:t>
            </w:r>
            <w:proofErr w:type="spellEnd"/>
            <w:r w:rsidRPr="00F175AA">
              <w:rPr>
                <w:rFonts w:ascii="SimSun" w:eastAsia="SimSun" w:hAnsi="SimSun" w:cs="SimSun"/>
                <w:color w:val="000000"/>
                <w:sz w:val="18"/>
                <w:szCs w:val="18"/>
              </w:rPr>
              <w:t xml:space="preserve"> Huang, Yongchao Xu, Song Bai, </w:t>
            </w:r>
            <w:proofErr w:type="spellStart"/>
            <w:r w:rsidRPr="00F175AA">
              <w:rPr>
                <w:rFonts w:ascii="SimSun" w:eastAsia="SimSun" w:hAnsi="SimSun" w:cs="SimSun"/>
                <w:color w:val="000000"/>
                <w:sz w:val="18"/>
                <w:szCs w:val="18"/>
              </w:rPr>
              <w:t>Yongpan</w:t>
            </w:r>
            <w:proofErr w:type="spellEnd"/>
            <w:r w:rsidRPr="00F175AA">
              <w:rPr>
                <w:rFonts w:ascii="SimSun" w:eastAsia="SimSun" w:hAnsi="SimSun" w:cs="SimSun"/>
                <w:color w:val="000000"/>
                <w:sz w:val="18"/>
                <w:szCs w:val="18"/>
              </w:rPr>
              <w:t xml:space="preserve"> Wang, Xiang Bai</w:t>
            </w:r>
          </w:p>
        </w:tc>
        <w:tc>
          <w:tcPr>
            <w:tcW w:w="1679" w:type="dxa"/>
            <w:vAlign w:val="center"/>
          </w:tcPr>
          <w:p w:rsidR="00B125CD" w:rsidRDefault="00F175AA"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hint="eastAsia"/>
                <w:color w:val="000000"/>
                <w:sz w:val="18"/>
                <w:szCs w:val="18"/>
              </w:rPr>
              <w:t>2019年，vol 62，220101</w:t>
            </w:r>
          </w:p>
        </w:tc>
        <w:tc>
          <w:tcPr>
            <w:tcW w:w="1200" w:type="dxa"/>
            <w:vAlign w:val="center"/>
          </w:tcPr>
          <w:p w:rsidR="00B125CD" w:rsidRDefault="00F175AA"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hint="eastAsia"/>
                <w:color w:val="000000"/>
                <w:sz w:val="18"/>
                <w:szCs w:val="18"/>
              </w:rPr>
              <w:t>2019年11月11日</w:t>
            </w:r>
          </w:p>
        </w:tc>
        <w:tc>
          <w:tcPr>
            <w:tcW w:w="1140" w:type="dxa"/>
            <w:vAlign w:val="center"/>
          </w:tcPr>
          <w:p w:rsidR="00B125CD" w:rsidRDefault="00F175AA"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hint="eastAsia"/>
                <w:color w:val="000000"/>
                <w:sz w:val="18"/>
                <w:szCs w:val="18"/>
              </w:rPr>
              <w:t>许永超</w:t>
            </w:r>
          </w:p>
        </w:tc>
        <w:tc>
          <w:tcPr>
            <w:tcW w:w="1185" w:type="dxa"/>
            <w:vAlign w:val="center"/>
          </w:tcPr>
          <w:p w:rsidR="00B125CD" w:rsidRDefault="00F175AA"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hint="eastAsia"/>
                <w:color w:val="000000"/>
                <w:sz w:val="18"/>
                <w:szCs w:val="18"/>
              </w:rPr>
              <w:t>黄腾腾</w:t>
            </w:r>
          </w:p>
        </w:tc>
        <w:tc>
          <w:tcPr>
            <w:tcW w:w="1185" w:type="dxa"/>
            <w:vAlign w:val="center"/>
          </w:tcPr>
          <w:p w:rsidR="00F175AA" w:rsidRPr="00F175AA" w:rsidRDefault="00F175AA" w:rsidP="00F175AA">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hint="eastAsia"/>
                <w:color w:val="000000"/>
                <w:sz w:val="18"/>
                <w:szCs w:val="18"/>
              </w:rPr>
              <w:t>黄腾腾</w:t>
            </w:r>
          </w:p>
          <w:p w:rsidR="00F175AA" w:rsidRPr="00F175AA" w:rsidRDefault="00F175AA" w:rsidP="00F175AA">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hint="eastAsia"/>
                <w:color w:val="000000"/>
                <w:sz w:val="18"/>
                <w:szCs w:val="18"/>
              </w:rPr>
              <w:t>许永超</w:t>
            </w:r>
          </w:p>
          <w:p w:rsidR="00F175AA" w:rsidRPr="00F175AA" w:rsidRDefault="00F175AA" w:rsidP="00F175AA">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hint="eastAsia"/>
                <w:color w:val="000000"/>
                <w:sz w:val="18"/>
                <w:szCs w:val="18"/>
              </w:rPr>
              <w:t>柏松</w:t>
            </w:r>
          </w:p>
          <w:p w:rsidR="00F175AA" w:rsidRPr="00F175AA" w:rsidRDefault="00F175AA" w:rsidP="00F175AA">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hint="eastAsia"/>
                <w:color w:val="000000"/>
                <w:sz w:val="18"/>
                <w:szCs w:val="18"/>
              </w:rPr>
              <w:t>王</w:t>
            </w:r>
            <w:r w:rsidR="006A0F11">
              <w:rPr>
                <w:rFonts w:ascii="SimSun" w:eastAsia="SimSun" w:hAnsi="SimSun" w:cs="SimSun" w:hint="eastAsia"/>
                <w:color w:val="000000"/>
                <w:sz w:val="18"/>
                <w:szCs w:val="18"/>
              </w:rPr>
              <w:t>永</w:t>
            </w:r>
            <w:r w:rsidRPr="00F175AA">
              <w:rPr>
                <w:rFonts w:ascii="SimSun" w:eastAsia="SimSun" w:hAnsi="SimSun" w:cs="SimSun" w:hint="eastAsia"/>
                <w:color w:val="000000"/>
                <w:sz w:val="18"/>
                <w:szCs w:val="18"/>
              </w:rPr>
              <w:t>攀</w:t>
            </w:r>
          </w:p>
          <w:p w:rsidR="00B125CD" w:rsidRDefault="00F175AA" w:rsidP="00F175AA">
            <w:pPr>
              <w:pStyle w:val="NormalWeb"/>
              <w:widowControl w:val="0"/>
              <w:adjustRightInd w:val="0"/>
              <w:spacing w:line="240" w:lineRule="exact"/>
              <w:jc w:val="center"/>
              <w:outlineLvl w:val="1"/>
              <w:rPr>
                <w:rFonts w:ascii="SimSun" w:eastAsia="SimSun" w:hAnsi="SimSun" w:cs="SimSun"/>
                <w:color w:val="000000"/>
                <w:sz w:val="18"/>
                <w:szCs w:val="18"/>
              </w:rPr>
            </w:pPr>
            <w:r w:rsidRPr="00F175AA">
              <w:rPr>
                <w:rFonts w:ascii="SimSun" w:eastAsia="SimSun" w:hAnsi="SimSun" w:cs="SimSun" w:hint="eastAsia"/>
                <w:color w:val="000000"/>
                <w:sz w:val="18"/>
                <w:szCs w:val="18"/>
              </w:rPr>
              <w:t>白翔</w:t>
            </w:r>
          </w:p>
        </w:tc>
        <w:tc>
          <w:tcPr>
            <w:tcW w:w="1095" w:type="dxa"/>
            <w:vAlign w:val="center"/>
          </w:tcPr>
          <w:p w:rsidR="00B125CD" w:rsidRDefault="00C77C68" w:rsidP="00B125C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color w:val="000000"/>
                <w:sz w:val="18"/>
                <w:szCs w:val="18"/>
              </w:rPr>
              <w:t>13</w:t>
            </w:r>
          </w:p>
        </w:tc>
        <w:tc>
          <w:tcPr>
            <w:tcW w:w="1245" w:type="dxa"/>
            <w:vAlign w:val="center"/>
          </w:tcPr>
          <w:p w:rsidR="00B125CD" w:rsidRDefault="00C77C68" w:rsidP="00B125C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WOS</w:t>
            </w:r>
          </w:p>
        </w:tc>
        <w:tc>
          <w:tcPr>
            <w:tcW w:w="960" w:type="dxa"/>
            <w:vAlign w:val="center"/>
          </w:tcPr>
          <w:p w:rsidR="00B125CD" w:rsidRDefault="00C77C68" w:rsidP="00B125CD">
            <w:pPr>
              <w:pStyle w:val="NormalWeb"/>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rPr>
              <w:t>否</w:t>
            </w:r>
          </w:p>
        </w:tc>
        <w:tc>
          <w:tcPr>
            <w:tcW w:w="1215" w:type="dxa"/>
            <w:vAlign w:val="center"/>
          </w:tcPr>
          <w:p w:rsidR="00B125CD" w:rsidRDefault="00B125CD" w:rsidP="00B125CD">
            <w:pPr>
              <w:pStyle w:val="NormalWeb"/>
              <w:widowControl w:val="0"/>
              <w:adjustRightInd w:val="0"/>
              <w:spacing w:line="240" w:lineRule="exact"/>
              <w:jc w:val="center"/>
              <w:outlineLvl w:val="1"/>
              <w:rPr>
                <w:rFonts w:ascii="SimSun" w:eastAsia="SimSun" w:hAnsi="SimSun" w:cs="SimSun"/>
                <w:color w:val="000000"/>
                <w:sz w:val="18"/>
                <w:szCs w:val="18"/>
              </w:rPr>
            </w:pPr>
            <w:r w:rsidRPr="00B125CD">
              <w:rPr>
                <w:rFonts w:ascii="SimSun" w:eastAsia="SimSun" w:hAnsi="SimSun" w:cs="SimSun"/>
                <w:color w:val="000000"/>
                <w:sz w:val="18"/>
                <w:szCs w:val="18"/>
              </w:rPr>
              <w:t>11-5847/TP</w:t>
            </w:r>
          </w:p>
        </w:tc>
      </w:tr>
    </w:tbl>
    <w:p w:rsidR="006A2B72" w:rsidRDefault="006A2B72" w:rsidP="008518A6">
      <w:pPr>
        <w:spacing w:line="20" w:lineRule="atLeast"/>
        <w:rPr>
          <w:b/>
          <w:sz w:val="21"/>
          <w:szCs w:val="21"/>
        </w:rPr>
      </w:pPr>
    </w:p>
    <w:sectPr w:rsidR="006A2B72">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57" w:footer="57"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314" w:rsidRDefault="00B42314">
      <w:pPr>
        <w:spacing w:line="240" w:lineRule="auto"/>
      </w:pPr>
      <w:r>
        <w:separator/>
      </w:r>
    </w:p>
  </w:endnote>
  <w:endnote w:type="continuationSeparator" w:id="0">
    <w:p w:rsidR="00B42314" w:rsidRDefault="00B42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embedRegular r:id="rId1" w:subsetted="1" w:fontKey="{49D93455-CBF1-5148-BB8C-CF5A91A0853D}"/>
  </w:font>
  <w:font w:name="SimSun">
    <w:altName w:val="宋体"/>
    <w:panose1 w:val="02010600030101010101"/>
    <w:charset w:val="86"/>
    <w:family w:val="auto"/>
    <w:pitch w:val="variable"/>
    <w:sig w:usb0="00000003" w:usb1="288F0000" w:usb2="00000016" w:usb3="00000000" w:csb0="00040001" w:csb1="00000000"/>
    <w:embedRegular r:id="rId2" w:subsetted="1" w:fontKey="{D172C696-3B5C-AD4F-AF57-B770E81A9A7D}"/>
  </w:font>
  <w:font w:name="FangSong_GB2312">
    <w:altName w:val="FangSong"/>
    <w:panose1 w:val="020B0604020202020204"/>
    <w:charset w:val="86"/>
    <w:family w:val="modern"/>
    <w:pitch w:val="default"/>
    <w:sig w:usb0="00002A87" w:usb1="080E0000" w:usb2="00000010" w:usb3="00000000" w:csb0="000401FF" w:csb1="00000000"/>
  </w:font>
  <w:font w:name="方正小标宋简体">
    <w:altName w:val="Microsoft YaHei"/>
    <w:panose1 w:val="020B0604020202020204"/>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embedRegular r:id="rId3" w:subsetted="1" w:fontKey="{B7D78DFA-62A3-2547-86C8-73C934D1B466}"/>
  </w:font>
  <w:font w:name="STZhongsong">
    <w:panose1 w:val="02010600040101010101"/>
    <w:charset w:val="86"/>
    <w:family w:val="auto"/>
    <w:pitch w:val="variable"/>
    <w:sig w:usb0="00000287" w:usb1="080F0000" w:usb2="00000010" w:usb3="00000000" w:csb0="0004009F" w:csb1="00000000"/>
    <w:embedBold r:id="rId4" w:subsetted="1" w:fontKey="{C96CF456-B8CB-9644-8592-A29A7E8B1295}"/>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B72" w:rsidRDefault="006A2B7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B72" w:rsidRDefault="006A2B72">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B72" w:rsidRDefault="006A2B7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314" w:rsidRDefault="00B42314">
      <w:pPr>
        <w:spacing w:line="240" w:lineRule="auto"/>
      </w:pPr>
      <w:r>
        <w:separator/>
      </w:r>
    </w:p>
  </w:footnote>
  <w:footnote w:type="continuationSeparator" w:id="0">
    <w:p w:rsidR="00B42314" w:rsidRDefault="00B42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B72" w:rsidRDefault="006A2B72">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B72" w:rsidRDefault="006A2B72">
    <w:pPr>
      <w:pStyle w:val="Header"/>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B72" w:rsidRDefault="006A2B72">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TrueTypeFonts/>
  <w:saveSubsetFonts/>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FjMTU4ZTNiZDhlYWQwMDJjMmU3YzIyN2I5MDdiY2MifQ=="/>
  </w:docVars>
  <w:rsids>
    <w:rsidRoot w:val="00CC1191"/>
    <w:rsid w:val="00014793"/>
    <w:rsid w:val="00031CE0"/>
    <w:rsid w:val="000C7F6B"/>
    <w:rsid w:val="00110399"/>
    <w:rsid w:val="00110654"/>
    <w:rsid w:val="001140EF"/>
    <w:rsid w:val="00124973"/>
    <w:rsid w:val="0017059E"/>
    <w:rsid w:val="001B472D"/>
    <w:rsid w:val="001C156A"/>
    <w:rsid w:val="0027244C"/>
    <w:rsid w:val="0027745E"/>
    <w:rsid w:val="002867F9"/>
    <w:rsid w:val="00287332"/>
    <w:rsid w:val="002B021D"/>
    <w:rsid w:val="002C0649"/>
    <w:rsid w:val="002C4417"/>
    <w:rsid w:val="002C462F"/>
    <w:rsid w:val="002E1083"/>
    <w:rsid w:val="003B6016"/>
    <w:rsid w:val="003F34AE"/>
    <w:rsid w:val="00421DF8"/>
    <w:rsid w:val="00441339"/>
    <w:rsid w:val="00476EF0"/>
    <w:rsid w:val="00491D95"/>
    <w:rsid w:val="004B11AC"/>
    <w:rsid w:val="004D1208"/>
    <w:rsid w:val="00587D24"/>
    <w:rsid w:val="005D0A35"/>
    <w:rsid w:val="00604D67"/>
    <w:rsid w:val="0062759C"/>
    <w:rsid w:val="00646ECD"/>
    <w:rsid w:val="00675FEA"/>
    <w:rsid w:val="00687B09"/>
    <w:rsid w:val="006A0F11"/>
    <w:rsid w:val="006A2B72"/>
    <w:rsid w:val="006A6E8C"/>
    <w:rsid w:val="007321E7"/>
    <w:rsid w:val="007419A3"/>
    <w:rsid w:val="007462CD"/>
    <w:rsid w:val="00766F0E"/>
    <w:rsid w:val="00821D89"/>
    <w:rsid w:val="00846E5C"/>
    <w:rsid w:val="008518A6"/>
    <w:rsid w:val="00853BEB"/>
    <w:rsid w:val="00894D7C"/>
    <w:rsid w:val="008F0234"/>
    <w:rsid w:val="00953187"/>
    <w:rsid w:val="0096259A"/>
    <w:rsid w:val="009977A1"/>
    <w:rsid w:val="009D3FAC"/>
    <w:rsid w:val="009F08CF"/>
    <w:rsid w:val="00A64BC1"/>
    <w:rsid w:val="00A721D4"/>
    <w:rsid w:val="00AA046A"/>
    <w:rsid w:val="00AB0DA4"/>
    <w:rsid w:val="00AC5A9E"/>
    <w:rsid w:val="00B125CD"/>
    <w:rsid w:val="00B3345F"/>
    <w:rsid w:val="00B42314"/>
    <w:rsid w:val="00B60543"/>
    <w:rsid w:val="00B84FA2"/>
    <w:rsid w:val="00BF39D0"/>
    <w:rsid w:val="00C456FA"/>
    <w:rsid w:val="00C73532"/>
    <w:rsid w:val="00C76D27"/>
    <w:rsid w:val="00C77C68"/>
    <w:rsid w:val="00CA661D"/>
    <w:rsid w:val="00CC1191"/>
    <w:rsid w:val="00CF02EF"/>
    <w:rsid w:val="00D1337D"/>
    <w:rsid w:val="00D6683F"/>
    <w:rsid w:val="00D953D1"/>
    <w:rsid w:val="00DE234E"/>
    <w:rsid w:val="00DE5DDD"/>
    <w:rsid w:val="00E02738"/>
    <w:rsid w:val="00E07757"/>
    <w:rsid w:val="00E475E5"/>
    <w:rsid w:val="00E9146D"/>
    <w:rsid w:val="00E939F0"/>
    <w:rsid w:val="00F175AA"/>
    <w:rsid w:val="00F90F5F"/>
    <w:rsid w:val="06E14E4D"/>
    <w:rsid w:val="101E5B5C"/>
    <w:rsid w:val="10F92125"/>
    <w:rsid w:val="11717F0E"/>
    <w:rsid w:val="15051099"/>
    <w:rsid w:val="16C9354B"/>
    <w:rsid w:val="16E82A20"/>
    <w:rsid w:val="19114F77"/>
    <w:rsid w:val="1D536E88"/>
    <w:rsid w:val="1E0D5CDA"/>
    <w:rsid w:val="1E94104E"/>
    <w:rsid w:val="1F903A0F"/>
    <w:rsid w:val="227E6E5B"/>
    <w:rsid w:val="283748D1"/>
    <w:rsid w:val="2B992461"/>
    <w:rsid w:val="2D3319B5"/>
    <w:rsid w:val="2F9257C7"/>
    <w:rsid w:val="33DA14EB"/>
    <w:rsid w:val="39B135B1"/>
    <w:rsid w:val="3C1655D8"/>
    <w:rsid w:val="3CAF5C0A"/>
    <w:rsid w:val="3DDD580C"/>
    <w:rsid w:val="3E6447D3"/>
    <w:rsid w:val="3F6C1B91"/>
    <w:rsid w:val="3FE47979"/>
    <w:rsid w:val="41A1768C"/>
    <w:rsid w:val="420B32C6"/>
    <w:rsid w:val="42582E81"/>
    <w:rsid w:val="425D3A13"/>
    <w:rsid w:val="44476FEC"/>
    <w:rsid w:val="467C00D5"/>
    <w:rsid w:val="467D7A4E"/>
    <w:rsid w:val="494644B1"/>
    <w:rsid w:val="4AEF0886"/>
    <w:rsid w:val="4C5D25D8"/>
    <w:rsid w:val="55CD3065"/>
    <w:rsid w:val="570A5B66"/>
    <w:rsid w:val="591C7D2C"/>
    <w:rsid w:val="5CA02A22"/>
    <w:rsid w:val="5F7928C3"/>
    <w:rsid w:val="603B57FF"/>
    <w:rsid w:val="607C7302"/>
    <w:rsid w:val="63B8633D"/>
    <w:rsid w:val="67271682"/>
    <w:rsid w:val="6AE04094"/>
    <w:rsid w:val="6D921628"/>
    <w:rsid w:val="712E50BB"/>
    <w:rsid w:val="73822F68"/>
    <w:rsid w:val="74576528"/>
    <w:rsid w:val="77B329AB"/>
    <w:rsid w:val="790849A2"/>
    <w:rsid w:val="7F215A31"/>
    <w:rsid w:val="7F48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D0EF"/>
  <w15:docId w15:val="{031CFE35-526F-6B4C-86BA-DF16691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line="560" w:lineRule="exact"/>
    </w:pPr>
    <w:rPr>
      <w:rFonts w:eastAsia="FangSong_GB2312" w:cstheme="minorBidi"/>
      <w:kern w:val="2"/>
      <w:sz w:val="32"/>
      <w:szCs w:val="22"/>
    </w:rPr>
  </w:style>
  <w:style w:type="paragraph" w:styleId="Heading1">
    <w:name w:val="heading 1"/>
    <w:basedOn w:val="Normal"/>
    <w:next w:val="Normal"/>
    <w:link w:val="Heading1Char"/>
    <w:autoRedefine/>
    <w:uiPriority w:val="9"/>
    <w:qFormat/>
    <w:pPr>
      <w:keepNext/>
      <w:keepLines/>
      <w:jc w:val="center"/>
      <w:outlineLvl w:val="0"/>
    </w:pPr>
    <w:rPr>
      <w:rFonts w:eastAsia="方正小标宋简体"/>
      <w:bCs/>
      <w:kern w:val="44"/>
      <w:sz w:val="44"/>
      <w:szCs w:val="44"/>
    </w:rPr>
  </w:style>
  <w:style w:type="paragraph" w:styleId="Heading2">
    <w:name w:val="heading 2"/>
    <w:basedOn w:val="Normal"/>
    <w:next w:val="Normal"/>
    <w:link w:val="Heading2Char"/>
    <w:autoRedefine/>
    <w:uiPriority w:val="9"/>
    <w:unhideWhenUsed/>
    <w:qFormat/>
    <w:pPr>
      <w:keepNext/>
      <w:keepLines/>
      <w:ind w:firstLine="641"/>
      <w:outlineLvl w:val="1"/>
    </w:pPr>
    <w:rPr>
      <w:rFonts w:asciiTheme="majorHAnsi" w:eastAsia="SimHei" w:hAnsiTheme="majorHAnsi" w:cstheme="majorBidi"/>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autoRedefine/>
    <w:uiPriority w:val="99"/>
    <w:unhideWhenUsed/>
    <w:qFormat/>
    <w:pPr>
      <w:widowControl w:val="0"/>
      <w:spacing w:line="360" w:lineRule="auto"/>
      <w:ind w:firstLineChars="200" w:firstLine="480"/>
      <w:jc w:val="both"/>
    </w:pPr>
    <w:rPr>
      <w:rFonts w:ascii="FangSong_GB2312" w:eastAsia="SimSun" w:cs="Times New Roman" w:hint="eastAsia"/>
      <w:sz w:val="24"/>
      <w:szCs w:val="20"/>
    </w:rPr>
  </w:style>
  <w:style w:type="paragraph" w:styleId="Footer">
    <w:name w:val="footer"/>
    <w:basedOn w:val="Normal"/>
    <w:link w:val="FooterChar"/>
    <w:autoRedefine/>
    <w:uiPriority w:val="99"/>
    <w:unhideWhenUsed/>
    <w:qFormat/>
    <w:pPr>
      <w:tabs>
        <w:tab w:val="center" w:pos="4153"/>
        <w:tab w:val="right" w:pos="8306"/>
      </w:tabs>
      <w:snapToGrid w:val="0"/>
    </w:pPr>
    <w:rPr>
      <w:sz w:val="18"/>
      <w:szCs w:val="18"/>
    </w:rPr>
  </w:style>
  <w:style w:type="paragraph" w:styleId="Header">
    <w:name w:val="header"/>
    <w:basedOn w:val="Normal"/>
    <w:link w:val="HeaderChar"/>
    <w:autoRedefine/>
    <w:uiPriority w:val="99"/>
    <w:unhideWhenUsed/>
    <w:qFormat/>
    <w:pPr>
      <w:pBdr>
        <w:bottom w:val="single" w:sz="6" w:space="1" w:color="auto"/>
      </w:pBdr>
      <w:tabs>
        <w:tab w:val="center" w:pos="4153"/>
        <w:tab w:val="right" w:pos="8306"/>
      </w:tabs>
      <w:snapToGrid w:val="0"/>
    </w:pPr>
    <w:rPr>
      <w:sz w:val="18"/>
      <w:szCs w:val="18"/>
    </w:rPr>
  </w:style>
  <w:style w:type="paragraph" w:styleId="NormalWeb">
    <w:name w:val="Normal (Web)"/>
    <w:basedOn w:val="Normal"/>
    <w:autoRedefine/>
    <w:uiPriority w:val="99"/>
    <w:unhideWhenUsed/>
    <w:qFormat/>
    <w:rPr>
      <w:sz w:val="24"/>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autoRedefine/>
    <w:uiPriority w:val="99"/>
    <w:qFormat/>
    <w:rPr>
      <w:sz w:val="18"/>
      <w:szCs w:val="18"/>
    </w:rPr>
  </w:style>
  <w:style w:type="character" w:customStyle="1" w:styleId="Heading1Char">
    <w:name w:val="Heading 1 Char"/>
    <w:basedOn w:val="DefaultParagraphFont"/>
    <w:link w:val="Heading1"/>
    <w:autoRedefine/>
    <w:uiPriority w:val="9"/>
    <w:qFormat/>
    <w:rPr>
      <w:rFonts w:eastAsia="方正小标宋简体"/>
      <w:bCs/>
      <w:kern w:val="44"/>
      <w:sz w:val="44"/>
      <w:szCs w:val="44"/>
    </w:rPr>
  </w:style>
  <w:style w:type="character" w:customStyle="1" w:styleId="Heading2Char">
    <w:name w:val="Heading 2 Char"/>
    <w:basedOn w:val="DefaultParagraphFont"/>
    <w:link w:val="Heading2"/>
    <w:autoRedefine/>
    <w:uiPriority w:val="9"/>
    <w:qFormat/>
    <w:rPr>
      <w:rFonts w:asciiTheme="majorHAnsi" w:eastAsia="SimHei" w:hAnsiTheme="majorHAnsi" w:cstheme="majorBidi"/>
      <w:bCs/>
      <w:szCs w:val="32"/>
    </w:rPr>
  </w:style>
  <w:style w:type="character" w:customStyle="1" w:styleId="PlainTextChar">
    <w:name w:val="Plain Text Char"/>
    <w:basedOn w:val="DefaultParagraphFont"/>
    <w:link w:val="PlainText"/>
    <w:autoRedefine/>
    <w:qFormat/>
    <w:rPr>
      <w:rFonts w:ascii="FangSong_GB2312" w:eastAsia="FangSong_GB2312" w:cs="FangSong_GB2312" w:hint="eastAsia"/>
      <w:kern w:val="2"/>
      <w:sz w:val="24"/>
    </w:rPr>
  </w:style>
  <w:style w:type="paragraph" w:customStyle="1" w:styleId="Style8">
    <w:name w:val="_Style 8"/>
    <w:basedOn w:val="Normal"/>
    <w:next w:val="Normal"/>
    <w:qFormat/>
    <w:pPr>
      <w:spacing w:line="360" w:lineRule="auto"/>
      <w:ind w:firstLineChars="200" w:firstLine="480"/>
    </w:pPr>
    <w:rPr>
      <w:rFonts w:ascii="FangSong_GB23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14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1463</Words>
  <Characters>1786</Characters>
  <Application>Microsoft Office Word</Application>
  <DocSecurity>0</DocSecurity>
  <Lines>111</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李昕然</dc:creator>
  <cp:lastModifiedBy>Microsoft Office User</cp:lastModifiedBy>
  <cp:revision>4</cp:revision>
  <cp:lastPrinted>2019-12-03T02:10:00Z</cp:lastPrinted>
  <dcterms:created xsi:type="dcterms:W3CDTF">2026-03-24T08:24:00Z</dcterms:created>
  <dcterms:modified xsi:type="dcterms:W3CDTF">2026-03-24T09:44:00Z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8A18C7C3F5674D51853962E1526A0B1D_13</vt:lpwstr>
  </property>
  <property fmtid="{D5CDD505-2E9C-101B-9397-08002B2CF9AE}" pid="4" name="KSOTemplateDocerSaveRecord">
    <vt:lpwstr>eyJoZGlkIjoiMTFjMTU4ZTNiZDhlYWQwMDJjMmU3YzIyN2I5MDdiY2MiLCJ1c2VySWQiOiI1MzM4ODAzNTMifQ==</vt:lpwstr>
  </property>
</Properties>
</file>